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5B1" w:rsidRDefault="00F13D6C">
      <w:r>
        <w:rPr>
          <w:noProof/>
        </w:rPr>
        <w:pict>
          <v:shapetype id="_x0000_t202" coordsize="21600,21600" o:spt="202" path="m,l,21600r21600,l21600,xe">
            <v:stroke joinstyle="miter"/>
            <v:path gradientshapeok="t" o:connecttype="rect"/>
          </v:shapetype>
          <v:shape id="_x0000_s1047" type="#_x0000_t202" style="position:absolute;margin-left:225.5pt;margin-top:-76.45pt;width:264pt;height:1in;z-index:251662336" strokecolor="white">
            <v:textbox style="mso-next-textbox:#_x0000_s1047">
              <w:txbxContent>
                <w:p w:rsidR="00FD3736" w:rsidRPr="00527DD0" w:rsidRDefault="00FD3736" w:rsidP="00FD3736">
                  <w:pPr>
                    <w:jc w:val="center"/>
                    <w:rPr>
                      <w:rFonts w:ascii="Arial" w:hAnsi="Arial" w:cs="Arial"/>
                      <w:b/>
                      <w:sz w:val="40"/>
                      <w:szCs w:val="40"/>
                      <w:lang w:val="en-GB"/>
                    </w:rPr>
                  </w:pPr>
                  <w:r w:rsidRPr="00527DD0">
                    <w:rPr>
                      <w:rFonts w:ascii="Arial" w:hAnsi="Arial" w:cs="Arial"/>
                      <w:b/>
                      <w:sz w:val="40"/>
                      <w:szCs w:val="40"/>
                      <w:lang w:val="en-GB"/>
                    </w:rPr>
                    <w:t>Maintenance Technician</w:t>
                  </w:r>
                </w:p>
                <w:p w:rsidR="00FD3736" w:rsidRPr="00337440" w:rsidRDefault="00FD3736" w:rsidP="00FD3736">
                  <w:pPr>
                    <w:rPr>
                      <w:rFonts w:ascii="Arial" w:hAnsi="Arial" w:cs="Arial"/>
                      <w:b/>
                      <w:sz w:val="24"/>
                      <w:szCs w:val="24"/>
                      <w:lang w:val="en-GB"/>
                    </w:rPr>
                  </w:pPr>
                  <w:r w:rsidRPr="00337440">
                    <w:rPr>
                      <w:rFonts w:ascii="Arial" w:hAnsi="Arial" w:cs="Arial"/>
                      <w:sz w:val="24"/>
                      <w:szCs w:val="24"/>
                      <w:lang w:val="en-GB"/>
                    </w:rPr>
                    <w:t>(Mechanical, Electrical, Instrument &amp; Control)</w:t>
                  </w:r>
                </w:p>
                <w:p w:rsidR="00F13D6C" w:rsidRPr="00FD3736" w:rsidRDefault="00F13D6C" w:rsidP="00FD3736">
                  <w:pPr>
                    <w:rPr>
                      <w:szCs w:val="52"/>
                    </w:rPr>
                  </w:pPr>
                </w:p>
              </w:txbxContent>
            </v:textbox>
          </v:shape>
        </w:pict>
      </w:r>
      <w:r w:rsidR="00BC4BA9">
        <w:rPr>
          <w:noProof/>
          <w:lang w:val="en-GB" w:eastAsia="en-GB"/>
        </w:rPr>
        <w:drawing>
          <wp:anchor distT="0" distB="0" distL="114300" distR="114300" simplePos="0" relativeHeight="251663360" behindDoc="0" locked="0" layoutInCell="1" allowOverlap="1">
            <wp:simplePos x="0" y="0"/>
            <wp:positionH relativeFrom="column">
              <wp:posOffset>-419100</wp:posOffset>
            </wp:positionH>
            <wp:positionV relativeFrom="paragraph">
              <wp:posOffset>-1028700</wp:posOffset>
            </wp:positionV>
            <wp:extent cx="3143250" cy="982345"/>
            <wp:effectExtent l="19050" t="0" r="0" b="0"/>
            <wp:wrapNone/>
            <wp:docPr id="24" name="Picture 24" descr="GS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S Logo 2"/>
                    <pic:cNvPicPr>
                      <a:picLocks noChangeAspect="1" noChangeArrowheads="1"/>
                    </pic:cNvPicPr>
                  </pic:nvPicPr>
                  <pic:blipFill>
                    <a:blip r:embed="rId5" cstate="print"/>
                    <a:srcRect/>
                    <a:stretch>
                      <a:fillRect/>
                    </a:stretch>
                  </pic:blipFill>
                  <pic:spPr bwMode="auto">
                    <a:xfrm>
                      <a:off x="0" y="0"/>
                      <a:ext cx="3143250" cy="982345"/>
                    </a:xfrm>
                    <a:prstGeom prst="rect">
                      <a:avLst/>
                    </a:prstGeom>
                    <a:noFill/>
                    <a:ln w="9525">
                      <a:noFill/>
                      <a:miter lim="800000"/>
                      <a:headEnd/>
                      <a:tailEnd/>
                    </a:ln>
                  </pic:spPr>
                </pic:pic>
              </a:graphicData>
            </a:graphic>
          </wp:anchor>
        </w:drawing>
      </w:r>
      <w:r w:rsidR="004F50B6">
        <w:rPr>
          <w:noProof/>
        </w:rPr>
        <w:pict>
          <v:shape id="_x0000_s1042" type="#_x0000_t202" style="position:absolute;margin-left:-33pt;margin-top:9pt;width:522.5pt;height:612pt;z-index:251658240;mso-position-horizontal-relative:text;mso-position-vertical-relative:text" strokecolor="white">
            <v:textbox>
              <w:txbxContent>
                <w:tbl>
                  <w:tblPr>
                    <w:tblW w:w="10338" w:type="dxa"/>
                    <w:tblBorders>
                      <w:top w:val="single" w:sz="24" w:space="0" w:color="FFCC00"/>
                      <w:left w:val="single" w:sz="24" w:space="0" w:color="FFCC00"/>
                      <w:bottom w:val="single" w:sz="24" w:space="0" w:color="FFCC00"/>
                      <w:right w:val="single" w:sz="24" w:space="0" w:color="FFCC00"/>
                      <w:insideH w:val="single" w:sz="24" w:space="0" w:color="FFCC00"/>
                      <w:insideV w:val="single" w:sz="24" w:space="0" w:color="FFCC00"/>
                    </w:tblBorders>
                    <w:shd w:val="clear" w:color="auto" w:fill="FFFF99"/>
                    <w:tblLook w:val="01E0"/>
                  </w:tblPr>
                  <w:tblGrid>
                    <w:gridCol w:w="1668"/>
                    <w:gridCol w:w="5370"/>
                    <w:gridCol w:w="3300"/>
                  </w:tblGrid>
                  <w:tr w:rsidR="004F50B6" w:rsidRPr="001F056A" w:rsidTr="001F056A">
                    <w:trPr>
                      <w:trHeight w:val="927"/>
                    </w:trPr>
                    <w:tc>
                      <w:tcPr>
                        <w:tcW w:w="1668" w:type="dxa"/>
                        <w:tcBorders>
                          <w:bottom w:val="single" w:sz="18" w:space="0" w:color="FFCC00"/>
                        </w:tcBorders>
                        <w:shd w:val="clear" w:color="auto" w:fill="FF9900"/>
                      </w:tcPr>
                      <w:p w:rsidR="004F50B6" w:rsidRPr="001F056A" w:rsidRDefault="004F50B6" w:rsidP="001D111B">
                        <w:pPr>
                          <w:rPr>
                            <w:rFonts w:ascii="Arial" w:hAnsi="Arial" w:cs="Arial"/>
                            <w:lang w:val="en-GB"/>
                          </w:rPr>
                        </w:pPr>
                      </w:p>
                      <w:p w:rsidR="004F50B6" w:rsidRPr="001F056A" w:rsidRDefault="004F50B6" w:rsidP="001D111B">
                        <w:pPr>
                          <w:rPr>
                            <w:rFonts w:ascii="Arial" w:hAnsi="Arial" w:cs="Arial"/>
                            <w:lang w:val="en-GB"/>
                          </w:rPr>
                        </w:pPr>
                        <w:r w:rsidRPr="001F056A">
                          <w:rPr>
                            <w:rFonts w:ascii="Arial" w:hAnsi="Arial" w:cs="Arial"/>
                            <w:b/>
                            <w:sz w:val="24"/>
                            <w:szCs w:val="24"/>
                            <w:lang w:val="en-GB"/>
                          </w:rPr>
                          <w:t xml:space="preserve"> </w:t>
                        </w:r>
                      </w:p>
                    </w:tc>
                    <w:tc>
                      <w:tcPr>
                        <w:tcW w:w="5370" w:type="dxa"/>
                        <w:tcBorders>
                          <w:bottom w:val="single" w:sz="18" w:space="0" w:color="FFCC00"/>
                        </w:tcBorders>
                        <w:shd w:val="clear" w:color="auto" w:fill="FF9900"/>
                      </w:tcPr>
                      <w:p w:rsidR="004F50B6" w:rsidRPr="001F056A" w:rsidRDefault="004F50B6" w:rsidP="00422E22">
                        <w:pPr>
                          <w:rPr>
                            <w:rFonts w:ascii="Arial" w:hAnsi="Arial" w:cs="Arial"/>
                            <w:b/>
                            <w:sz w:val="24"/>
                            <w:szCs w:val="24"/>
                            <w:lang w:val="en-GB"/>
                          </w:rPr>
                        </w:pPr>
                      </w:p>
                      <w:p w:rsidR="004F50B6" w:rsidRPr="001F056A" w:rsidRDefault="004F50B6" w:rsidP="00422E22">
                        <w:pPr>
                          <w:rPr>
                            <w:rFonts w:ascii="Arial" w:hAnsi="Arial" w:cs="Arial"/>
                            <w:b/>
                            <w:color w:val="FFFFFF"/>
                            <w:lang w:val="en-GB"/>
                          </w:rPr>
                        </w:pPr>
                        <w:r w:rsidRPr="001F056A">
                          <w:rPr>
                            <w:rFonts w:ascii="Arial" w:hAnsi="Arial" w:cs="Arial"/>
                            <w:b/>
                            <w:color w:val="FFFFFF"/>
                            <w:lang w:val="en-GB"/>
                          </w:rPr>
                          <w:t>The Gold Standard</w:t>
                        </w:r>
                      </w:p>
                      <w:p w:rsidR="004F50B6" w:rsidRPr="001F056A" w:rsidRDefault="004F50B6" w:rsidP="00422E22">
                        <w:pPr>
                          <w:rPr>
                            <w:rFonts w:ascii="Arial" w:hAnsi="Arial" w:cs="Arial"/>
                            <w:sz w:val="18"/>
                            <w:szCs w:val="18"/>
                            <w:lang w:val="en-GB"/>
                          </w:rPr>
                        </w:pPr>
                        <w:r w:rsidRPr="001F056A">
                          <w:rPr>
                            <w:rFonts w:ascii="Arial" w:hAnsi="Arial" w:cs="Arial"/>
                            <w:sz w:val="18"/>
                            <w:szCs w:val="18"/>
                            <w:lang w:val="en-GB"/>
                          </w:rPr>
                          <w:t>Job Role skills, knowledge and behaviours</w:t>
                        </w:r>
                      </w:p>
                    </w:tc>
                    <w:tc>
                      <w:tcPr>
                        <w:tcW w:w="3300" w:type="dxa"/>
                        <w:tcBorders>
                          <w:bottom w:val="single" w:sz="18" w:space="0" w:color="FFCC00"/>
                        </w:tcBorders>
                        <w:shd w:val="clear" w:color="auto" w:fill="FF9900"/>
                      </w:tcPr>
                      <w:p w:rsidR="004F50B6" w:rsidRPr="001F056A" w:rsidRDefault="004F50B6" w:rsidP="001D111B">
                        <w:pPr>
                          <w:rPr>
                            <w:rFonts w:ascii="Arial" w:hAnsi="Arial" w:cs="Arial"/>
                            <w:b/>
                            <w:sz w:val="24"/>
                            <w:szCs w:val="24"/>
                            <w:lang w:val="en-GB"/>
                          </w:rPr>
                        </w:pPr>
                      </w:p>
                      <w:p w:rsidR="00743206" w:rsidRPr="001F056A" w:rsidRDefault="00743206" w:rsidP="001F056A">
                        <w:pPr>
                          <w:rPr>
                            <w:rFonts w:ascii="Arial" w:hAnsi="Arial" w:cs="Arial"/>
                            <w:b/>
                            <w:color w:val="FFFFFF"/>
                            <w:lang w:val="en-GB"/>
                          </w:rPr>
                        </w:pPr>
                        <w:r w:rsidRPr="001F056A">
                          <w:rPr>
                            <w:rFonts w:ascii="Arial" w:hAnsi="Arial" w:cs="Arial"/>
                            <w:b/>
                            <w:color w:val="FFFFFF"/>
                            <w:lang w:val="en-GB"/>
                          </w:rPr>
                          <w:t>Gold Standard Qualifications*</w:t>
                        </w:r>
                      </w:p>
                      <w:p w:rsidR="00743206" w:rsidRPr="001F056A" w:rsidRDefault="00743206" w:rsidP="001F056A">
                        <w:pPr>
                          <w:rPr>
                            <w:rFonts w:ascii="Arial" w:hAnsi="Arial" w:cs="Arial"/>
                            <w:sz w:val="18"/>
                            <w:szCs w:val="18"/>
                            <w:lang w:val="en-GB"/>
                          </w:rPr>
                        </w:pPr>
                        <w:r w:rsidRPr="001F056A">
                          <w:rPr>
                            <w:rFonts w:ascii="Arial" w:hAnsi="Arial" w:cs="Arial"/>
                            <w:sz w:val="18"/>
                            <w:szCs w:val="18"/>
                            <w:lang w:val="en-GB"/>
                          </w:rPr>
                          <w:t>Awards, Certificates &amp; Diplomas</w:t>
                        </w:r>
                      </w:p>
                      <w:p w:rsidR="004F50B6" w:rsidRPr="001F056A" w:rsidRDefault="00743206" w:rsidP="00743206">
                        <w:pPr>
                          <w:rPr>
                            <w:rFonts w:ascii="Arial" w:hAnsi="Arial" w:cs="Arial"/>
                            <w:sz w:val="18"/>
                            <w:szCs w:val="18"/>
                            <w:lang w:val="en-GB"/>
                          </w:rPr>
                        </w:pPr>
                        <w:r w:rsidRPr="001F056A">
                          <w:rPr>
                            <w:rFonts w:ascii="Arial" w:hAnsi="Arial" w:cs="Arial"/>
                            <w:b/>
                            <w:color w:val="FFFFFF"/>
                            <w:lang w:val="en-GB"/>
                          </w:rPr>
                          <w:t>&amp; Training Standards</w:t>
                        </w:r>
                      </w:p>
                    </w:tc>
                  </w:tr>
                  <w:tr w:rsidR="00FD3736" w:rsidRPr="001F056A" w:rsidTr="001F056A">
                    <w:trPr>
                      <w:trHeight w:val="3047"/>
                    </w:trPr>
                    <w:tc>
                      <w:tcPr>
                        <w:tcW w:w="1668" w:type="dxa"/>
                        <w:tcBorders>
                          <w:top w:val="single" w:sz="18" w:space="0" w:color="FFCC00"/>
                          <w:left w:val="single" w:sz="18" w:space="0" w:color="FFCC00"/>
                          <w:bottom w:val="single" w:sz="18" w:space="0" w:color="FFCC00"/>
                          <w:right w:val="single" w:sz="18" w:space="0" w:color="FFCC00"/>
                        </w:tcBorders>
                        <w:shd w:val="clear" w:color="auto" w:fill="FFFF99"/>
                      </w:tcPr>
                      <w:p w:rsidR="00FD3736" w:rsidRPr="004F57AF" w:rsidRDefault="00FD3736" w:rsidP="00BF7AF2">
                        <w:pPr>
                          <w:rPr>
                            <w:b/>
                            <w:lang w:val="en-GB"/>
                          </w:rPr>
                        </w:pPr>
                      </w:p>
                      <w:p w:rsidR="00FD3736" w:rsidRPr="004F57AF" w:rsidRDefault="00FD3736" w:rsidP="00BF7AF2">
                        <w:pPr>
                          <w:rPr>
                            <w:b/>
                            <w:lang w:val="en-GB"/>
                          </w:rPr>
                        </w:pPr>
                        <w:r w:rsidRPr="004F57AF">
                          <w:rPr>
                            <w:b/>
                            <w:lang w:val="en-GB"/>
                          </w:rPr>
                          <w:t>Technical Competence</w:t>
                        </w:r>
                      </w:p>
                      <w:p w:rsidR="00FD3736" w:rsidRPr="004F57AF" w:rsidRDefault="00FD3736" w:rsidP="00BF7AF2">
                        <w:pPr>
                          <w:rPr>
                            <w:lang w:val="en-GB"/>
                          </w:rPr>
                        </w:pPr>
                      </w:p>
                      <w:p w:rsidR="00FD3736" w:rsidRPr="004F57AF" w:rsidRDefault="00FD3736" w:rsidP="00BF7AF2">
                        <w:pPr>
                          <w:rPr>
                            <w:lang w:val="en-GB"/>
                          </w:rPr>
                        </w:pPr>
                      </w:p>
                      <w:p w:rsidR="00FD3736" w:rsidRPr="004F57AF" w:rsidRDefault="00FD3736" w:rsidP="00BF7AF2">
                        <w:pPr>
                          <w:rPr>
                            <w:lang w:val="en-GB"/>
                          </w:rPr>
                        </w:pPr>
                      </w:p>
                      <w:p w:rsidR="00FD3736" w:rsidRPr="004F57AF" w:rsidRDefault="00FD3736" w:rsidP="00BF7AF2">
                        <w:pPr>
                          <w:rPr>
                            <w:lang w:val="en-GB"/>
                          </w:rPr>
                        </w:pPr>
                      </w:p>
                      <w:p w:rsidR="00FD3736" w:rsidRPr="004F57AF" w:rsidRDefault="00FD3736" w:rsidP="00BF7AF2">
                        <w:pPr>
                          <w:rPr>
                            <w:lang w:val="en-GB"/>
                          </w:rPr>
                        </w:pPr>
                      </w:p>
                      <w:p w:rsidR="00FD3736" w:rsidRPr="004F57AF" w:rsidRDefault="00FD3736" w:rsidP="00BF7AF2">
                        <w:pPr>
                          <w:rPr>
                            <w:lang w:val="en-GB"/>
                          </w:rPr>
                        </w:pPr>
                      </w:p>
                      <w:p w:rsidR="00FD3736" w:rsidRPr="004F57AF" w:rsidRDefault="00FD3736" w:rsidP="00BF7AF2">
                        <w:pPr>
                          <w:rPr>
                            <w:lang w:val="en-GB"/>
                          </w:rPr>
                        </w:pPr>
                      </w:p>
                      <w:p w:rsidR="00FD3736" w:rsidRPr="004F57AF" w:rsidRDefault="00FD3736" w:rsidP="00BF7AF2">
                        <w:pPr>
                          <w:rPr>
                            <w:b/>
                            <w:lang w:val="en-GB"/>
                          </w:rPr>
                        </w:pPr>
                      </w:p>
                    </w:tc>
                    <w:tc>
                      <w:tcPr>
                        <w:tcW w:w="5370" w:type="dxa"/>
                        <w:tcBorders>
                          <w:top w:val="single" w:sz="18" w:space="0" w:color="FFCC00"/>
                          <w:left w:val="single" w:sz="18" w:space="0" w:color="FFCC00"/>
                          <w:bottom w:val="single" w:sz="18" w:space="0" w:color="FFCC00"/>
                          <w:right w:val="single" w:sz="18" w:space="0" w:color="FFCC00"/>
                        </w:tcBorders>
                        <w:shd w:val="clear" w:color="auto" w:fill="FFFF99"/>
                      </w:tcPr>
                      <w:p w:rsidR="00FD3736" w:rsidRPr="004F57AF" w:rsidRDefault="00FD3736" w:rsidP="00BF7AF2">
                        <w:pPr>
                          <w:rPr>
                            <w:lang w:val="en-GB"/>
                          </w:rPr>
                        </w:pPr>
                      </w:p>
                      <w:p w:rsidR="00FD3736" w:rsidRDefault="00FD3736" w:rsidP="00BF7AF2">
                        <w:pPr>
                          <w:rPr>
                            <w:rFonts w:ascii="Verdana" w:hAnsi="Verdana"/>
                            <w:i/>
                            <w:sz w:val="18"/>
                            <w:szCs w:val="18"/>
                            <w:lang w:val="en-GB"/>
                          </w:rPr>
                        </w:pPr>
                        <w:r w:rsidRPr="004F57AF">
                          <w:rPr>
                            <w:rFonts w:ascii="Verdana" w:hAnsi="Verdana"/>
                            <w:i/>
                            <w:sz w:val="18"/>
                            <w:szCs w:val="18"/>
                            <w:lang w:val="en-GB"/>
                          </w:rPr>
                          <w:t>The individual can…</w:t>
                        </w:r>
                      </w:p>
                      <w:p w:rsidR="00AF1938" w:rsidRPr="004F57AF" w:rsidRDefault="00AF1938" w:rsidP="00BF7AF2">
                        <w:pPr>
                          <w:rPr>
                            <w:rFonts w:ascii="Verdana" w:hAnsi="Verdana"/>
                            <w:i/>
                            <w:sz w:val="18"/>
                            <w:szCs w:val="18"/>
                            <w:lang w:val="en-GB"/>
                          </w:rPr>
                        </w:pPr>
                      </w:p>
                      <w:p w:rsidR="00FD3736" w:rsidRPr="004F57AF" w:rsidRDefault="00FD3736" w:rsidP="00AF1938">
                        <w:pPr>
                          <w:numPr>
                            <w:ilvl w:val="0"/>
                            <w:numId w:val="1"/>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prepare the work area for more complex maintenance of plant, systems or components</w:t>
                        </w:r>
                      </w:p>
                      <w:p w:rsidR="00FD3736" w:rsidRPr="004F57AF" w:rsidRDefault="00FD3736" w:rsidP="00AF1938">
                        <w:pPr>
                          <w:numPr>
                            <w:ilvl w:val="0"/>
                            <w:numId w:val="1"/>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carry out planned maintenance activities and defect rectification efficiently</w:t>
                        </w:r>
                      </w:p>
                      <w:p w:rsidR="00FD3736" w:rsidRPr="004F57AF" w:rsidRDefault="00FD3736" w:rsidP="00AF1938">
                        <w:pPr>
                          <w:numPr>
                            <w:ilvl w:val="0"/>
                            <w:numId w:val="1"/>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utilise diagnostic techniques to identify faults in plants, systems and components</w:t>
                        </w:r>
                      </w:p>
                      <w:p w:rsidR="00FD3736" w:rsidRPr="004F57AF" w:rsidRDefault="00FD3736" w:rsidP="00AF1938">
                        <w:pPr>
                          <w:numPr>
                            <w:ilvl w:val="0"/>
                            <w:numId w:val="1"/>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reinstate the work area after completing the maintenance of plant, systems and components</w:t>
                        </w:r>
                      </w:p>
                      <w:p w:rsidR="00FD3736" w:rsidRPr="004F57AF" w:rsidRDefault="00FD3736" w:rsidP="00AF1938">
                        <w:pPr>
                          <w:numPr>
                            <w:ilvl w:val="0"/>
                            <w:numId w:val="1"/>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conduct safe and effective hand over of plant and equipment to others and accept and confirm responsibility for the control of the plant and equipment within the work area isolation boundary</w:t>
                        </w:r>
                      </w:p>
                      <w:p w:rsidR="00FD3736" w:rsidRPr="004F57AF" w:rsidRDefault="00FD3736" w:rsidP="00AF1938">
                        <w:pPr>
                          <w:numPr>
                            <w:ilvl w:val="0"/>
                            <w:numId w:val="1"/>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identify obsolescence and end-of-life issues</w:t>
                        </w:r>
                      </w:p>
                      <w:p w:rsidR="00FD3736" w:rsidRPr="004F57AF" w:rsidRDefault="00FD3736" w:rsidP="00BF7AF2">
                        <w:pPr>
                          <w:rPr>
                            <w:rFonts w:ascii="Verdana" w:hAnsi="Verdana"/>
                            <w:i/>
                            <w:sz w:val="18"/>
                            <w:szCs w:val="18"/>
                            <w:lang w:val="en-GB"/>
                          </w:rPr>
                        </w:pPr>
                      </w:p>
                      <w:p w:rsidR="00FD3736" w:rsidRDefault="00FD3736" w:rsidP="00BF7AF2">
                        <w:pPr>
                          <w:rPr>
                            <w:rFonts w:ascii="Verdana" w:hAnsi="Verdana"/>
                            <w:i/>
                            <w:sz w:val="18"/>
                            <w:szCs w:val="18"/>
                            <w:lang w:val="en-GB"/>
                          </w:rPr>
                        </w:pPr>
                        <w:r w:rsidRPr="004F57AF">
                          <w:rPr>
                            <w:rFonts w:ascii="Verdana" w:hAnsi="Verdana"/>
                            <w:i/>
                            <w:sz w:val="18"/>
                            <w:szCs w:val="18"/>
                            <w:lang w:val="en-GB"/>
                          </w:rPr>
                          <w:t>The individual understands...</w:t>
                        </w:r>
                      </w:p>
                      <w:p w:rsidR="00AF1938" w:rsidRPr="004F57AF" w:rsidRDefault="00AF1938" w:rsidP="00BF7AF2">
                        <w:pPr>
                          <w:rPr>
                            <w:rFonts w:ascii="Verdana" w:hAnsi="Verdana"/>
                            <w:i/>
                            <w:sz w:val="18"/>
                            <w:szCs w:val="18"/>
                            <w:lang w:val="en-GB"/>
                          </w:rPr>
                        </w:pPr>
                      </w:p>
                      <w:p w:rsidR="00FD3736" w:rsidRPr="004F57AF" w:rsidRDefault="00FD3736" w:rsidP="00AF1938">
                        <w:pPr>
                          <w:numPr>
                            <w:ilvl w:val="0"/>
                            <w:numId w:val="1"/>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how to read and extract information from engineering drawings, specification diagrams and maintenance manuals</w:t>
                        </w:r>
                      </w:p>
                      <w:p w:rsidR="00FD3736" w:rsidRPr="004F57AF" w:rsidRDefault="00FD3736" w:rsidP="00AF1938">
                        <w:pPr>
                          <w:numPr>
                            <w:ilvl w:val="0"/>
                            <w:numId w:val="1"/>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technical details relating to the individuals specialist discipline (mechanical, electrical, instrumentation)</w:t>
                        </w:r>
                      </w:p>
                      <w:p w:rsidR="00FD3736" w:rsidRPr="004F57AF" w:rsidRDefault="00FD3736" w:rsidP="00BF7AF2">
                        <w:pPr>
                          <w:rPr>
                            <w:lang w:val="en-GB"/>
                          </w:rPr>
                        </w:pPr>
                      </w:p>
                    </w:tc>
                    <w:tc>
                      <w:tcPr>
                        <w:tcW w:w="3300" w:type="dxa"/>
                        <w:tcBorders>
                          <w:top w:val="single" w:sz="18" w:space="0" w:color="FFCC00"/>
                          <w:left w:val="single" w:sz="18" w:space="0" w:color="FFCC00"/>
                          <w:bottom w:val="single" w:sz="18" w:space="0" w:color="FFCC00"/>
                          <w:right w:val="single" w:sz="18" w:space="0" w:color="FFCC00"/>
                        </w:tcBorders>
                        <w:shd w:val="clear" w:color="auto" w:fill="FFFF99"/>
                      </w:tcPr>
                      <w:p w:rsidR="00FD3736" w:rsidRPr="004F57AF" w:rsidRDefault="00FD3736" w:rsidP="00BF7AF2">
                        <w:pPr>
                          <w:rPr>
                            <w:rFonts w:ascii="Verdana" w:hAnsi="Verdana"/>
                          </w:rPr>
                        </w:pPr>
                      </w:p>
                      <w:p w:rsidR="00FD3736" w:rsidRPr="004F57AF" w:rsidRDefault="00FD3736" w:rsidP="00BF7AF2">
                        <w:pPr>
                          <w:rPr>
                            <w:rFonts w:ascii="Verdana" w:hAnsi="Verdana"/>
                          </w:rPr>
                        </w:pPr>
                      </w:p>
                      <w:p w:rsidR="00FD3736" w:rsidRPr="004F57AF" w:rsidRDefault="00FD3736" w:rsidP="00BF7AF2">
                        <w:pPr>
                          <w:rPr>
                            <w:rFonts w:ascii="Verdana" w:hAnsi="Verdana"/>
                          </w:rPr>
                        </w:pPr>
                      </w:p>
                      <w:p w:rsidR="00FD3736" w:rsidRPr="004F57AF" w:rsidRDefault="00FD3736" w:rsidP="00BF7AF2">
                        <w:pPr>
                          <w:rPr>
                            <w:rFonts w:ascii="Verdana" w:hAnsi="Verdana"/>
                          </w:rPr>
                        </w:pPr>
                      </w:p>
                      <w:p w:rsidR="00FD3736" w:rsidRPr="004F57AF" w:rsidRDefault="00FD3736" w:rsidP="00BF7AF2">
                        <w:pPr>
                          <w:rPr>
                            <w:rFonts w:ascii="Verdana" w:hAnsi="Verdana"/>
                          </w:rPr>
                        </w:pPr>
                      </w:p>
                      <w:p w:rsidR="00FD3736" w:rsidRPr="004F57AF" w:rsidRDefault="00FD3736" w:rsidP="00BF7AF2">
                        <w:pPr>
                          <w:rPr>
                            <w:rFonts w:ascii="Verdana" w:hAnsi="Verdana"/>
                          </w:rPr>
                        </w:pPr>
                      </w:p>
                      <w:p w:rsidR="00FD3736" w:rsidRPr="004F57AF" w:rsidRDefault="00FD3736" w:rsidP="00BF7AF2">
                        <w:pPr>
                          <w:rPr>
                            <w:rFonts w:ascii="Verdana" w:hAnsi="Verdana"/>
                          </w:rPr>
                        </w:pPr>
                      </w:p>
                      <w:p w:rsidR="00FD3736" w:rsidRPr="004F57AF" w:rsidRDefault="00FD3736" w:rsidP="00BF7AF2">
                        <w:pPr>
                          <w:rPr>
                            <w:rFonts w:ascii="Verdana" w:hAnsi="Verdana"/>
                          </w:rPr>
                        </w:pPr>
                      </w:p>
                      <w:p w:rsidR="00FD3736" w:rsidRPr="004F57AF" w:rsidRDefault="00FD3736" w:rsidP="00BF7AF2">
                        <w:pPr>
                          <w:rPr>
                            <w:lang w:val="en-GB"/>
                          </w:rPr>
                        </w:pPr>
                        <w:r w:rsidRPr="004F57AF">
                          <w:rPr>
                            <w:rFonts w:ascii="Verdana" w:hAnsi="Verdana"/>
                            <w:b/>
                            <w:sz w:val="18"/>
                            <w:szCs w:val="18"/>
                            <w:lang w:val="en-GB"/>
                          </w:rPr>
                          <w:t>Advanced Apprenticeship in Engineering, Engineering Construction or Process Engineering (ECITB, SEMTA or Cogent)</w:t>
                        </w:r>
                      </w:p>
                    </w:tc>
                  </w:tr>
                  <w:tr w:rsidR="00FD3736" w:rsidRPr="001F056A" w:rsidTr="001F056A">
                    <w:trPr>
                      <w:trHeight w:val="3711"/>
                    </w:trPr>
                    <w:tc>
                      <w:tcPr>
                        <w:tcW w:w="1668" w:type="dxa"/>
                        <w:tcBorders>
                          <w:top w:val="single" w:sz="18" w:space="0" w:color="FFCC00"/>
                          <w:left w:val="single" w:sz="18" w:space="0" w:color="FFCC00"/>
                          <w:bottom w:val="single" w:sz="18" w:space="0" w:color="FFCC00"/>
                          <w:right w:val="single" w:sz="18" w:space="0" w:color="FFCC00"/>
                        </w:tcBorders>
                        <w:shd w:val="clear" w:color="auto" w:fill="FFFF99"/>
                      </w:tcPr>
                      <w:p w:rsidR="00FD3736" w:rsidRDefault="00FD3736" w:rsidP="00BF7AF2">
                        <w:pPr>
                          <w:rPr>
                            <w:b/>
                            <w:lang w:val="en-GB"/>
                          </w:rPr>
                        </w:pPr>
                      </w:p>
                      <w:p w:rsidR="00FD3736" w:rsidRPr="004F57AF" w:rsidRDefault="00FD3736" w:rsidP="00BF7AF2">
                        <w:pPr>
                          <w:rPr>
                            <w:b/>
                            <w:lang w:val="en-GB"/>
                          </w:rPr>
                        </w:pPr>
                        <w:r w:rsidRPr="004F57AF">
                          <w:rPr>
                            <w:b/>
                            <w:lang w:val="en-GB"/>
                          </w:rPr>
                          <w:t>Compliance</w:t>
                        </w:r>
                      </w:p>
                      <w:p w:rsidR="00FD3736" w:rsidRPr="004F57AF" w:rsidRDefault="00FD3736" w:rsidP="00BF7AF2">
                        <w:pPr>
                          <w:rPr>
                            <w:b/>
                            <w:lang w:val="en-GB"/>
                          </w:rPr>
                        </w:pPr>
                      </w:p>
                      <w:p w:rsidR="00FD3736" w:rsidRPr="004F57AF" w:rsidRDefault="00FD3736" w:rsidP="00BF7AF2">
                        <w:pPr>
                          <w:rPr>
                            <w:b/>
                            <w:lang w:val="en-GB"/>
                          </w:rPr>
                        </w:pPr>
                      </w:p>
                      <w:p w:rsidR="00FD3736" w:rsidRPr="004F57AF" w:rsidRDefault="00FD3736" w:rsidP="00BF7AF2">
                        <w:pPr>
                          <w:rPr>
                            <w:b/>
                            <w:lang w:val="en-GB"/>
                          </w:rPr>
                        </w:pPr>
                      </w:p>
                      <w:p w:rsidR="00FD3736" w:rsidRPr="004F57AF" w:rsidRDefault="00FD3736" w:rsidP="00BF7AF2">
                        <w:pPr>
                          <w:rPr>
                            <w:b/>
                            <w:lang w:val="en-GB"/>
                          </w:rPr>
                        </w:pPr>
                      </w:p>
                      <w:p w:rsidR="00FD3736" w:rsidRPr="004F57AF" w:rsidRDefault="00FD3736" w:rsidP="00BF7AF2">
                        <w:pPr>
                          <w:rPr>
                            <w:b/>
                            <w:lang w:val="en-GB"/>
                          </w:rPr>
                        </w:pPr>
                      </w:p>
                    </w:tc>
                    <w:tc>
                      <w:tcPr>
                        <w:tcW w:w="5370" w:type="dxa"/>
                        <w:tcBorders>
                          <w:top w:val="single" w:sz="18" w:space="0" w:color="FFCC00"/>
                          <w:left w:val="single" w:sz="18" w:space="0" w:color="FFCC00"/>
                          <w:bottom w:val="single" w:sz="18" w:space="0" w:color="FFCC00"/>
                          <w:right w:val="single" w:sz="18" w:space="0" w:color="FFCC00"/>
                        </w:tcBorders>
                        <w:shd w:val="clear" w:color="auto" w:fill="FFFF99"/>
                      </w:tcPr>
                      <w:p w:rsidR="00FD3736" w:rsidRPr="004F57AF" w:rsidRDefault="00FD3736" w:rsidP="00BF7AF2">
                        <w:pPr>
                          <w:rPr>
                            <w:lang w:val="en-GB"/>
                          </w:rPr>
                        </w:pPr>
                      </w:p>
                      <w:p w:rsidR="00FD3736" w:rsidRDefault="00FD3736" w:rsidP="00BF7AF2">
                        <w:pPr>
                          <w:rPr>
                            <w:rFonts w:ascii="Verdana" w:hAnsi="Verdana"/>
                            <w:i/>
                            <w:sz w:val="18"/>
                            <w:szCs w:val="18"/>
                            <w:lang w:val="en-GB"/>
                          </w:rPr>
                        </w:pPr>
                        <w:r w:rsidRPr="004F57AF">
                          <w:rPr>
                            <w:rFonts w:ascii="Verdana" w:hAnsi="Verdana"/>
                            <w:i/>
                            <w:sz w:val="18"/>
                            <w:szCs w:val="18"/>
                            <w:lang w:val="en-GB"/>
                          </w:rPr>
                          <w:t>The individual understands…</w:t>
                        </w:r>
                      </w:p>
                      <w:p w:rsidR="00FD3736" w:rsidRPr="004F57AF" w:rsidRDefault="00FD3736" w:rsidP="00BF7AF2">
                        <w:pPr>
                          <w:rPr>
                            <w:rFonts w:ascii="Verdana" w:hAnsi="Verdana"/>
                            <w:i/>
                            <w:sz w:val="18"/>
                            <w:szCs w:val="18"/>
                            <w:lang w:val="en-GB"/>
                          </w:rPr>
                        </w:pPr>
                      </w:p>
                      <w:p w:rsidR="00FD3736" w:rsidRDefault="00FD3736" w:rsidP="00FD3736">
                        <w:pPr>
                          <w:numPr>
                            <w:ilvl w:val="0"/>
                            <w:numId w:val="1"/>
                          </w:numPr>
                          <w:tabs>
                            <w:tab w:val="clear" w:pos="720"/>
                            <w:tab w:val="num" w:pos="432"/>
                          </w:tabs>
                          <w:ind w:left="432" w:hanging="432"/>
                          <w:rPr>
                            <w:rFonts w:ascii="Verdana" w:hAnsi="Verdana"/>
                            <w:i/>
                            <w:sz w:val="18"/>
                            <w:szCs w:val="18"/>
                            <w:lang w:val="en-GB"/>
                          </w:rPr>
                        </w:pPr>
                        <w:r w:rsidRPr="004F57AF">
                          <w:rPr>
                            <w:rFonts w:ascii="Verdana" w:hAnsi="Verdana"/>
                            <w:i/>
                            <w:sz w:val="18"/>
                            <w:szCs w:val="18"/>
                            <w:lang w:val="en-GB"/>
                          </w:rPr>
                          <w:t>the reasons for and application of a variety of safety management systems (such as Permit to Work, Standard Maintenance Procedures and Point of Work Risk Assessment)</w:t>
                        </w:r>
                      </w:p>
                      <w:p w:rsidR="00FD3736" w:rsidRPr="004F57AF" w:rsidRDefault="00FD3736" w:rsidP="00FD3736">
                        <w:pPr>
                          <w:ind w:left="432"/>
                          <w:rPr>
                            <w:rFonts w:ascii="Verdana" w:hAnsi="Verdana"/>
                            <w:i/>
                            <w:sz w:val="18"/>
                            <w:szCs w:val="18"/>
                            <w:lang w:val="en-GB"/>
                          </w:rPr>
                        </w:pPr>
                      </w:p>
                      <w:p w:rsidR="00FD3736" w:rsidRPr="004F57AF" w:rsidRDefault="00FD3736" w:rsidP="00FD3736">
                        <w:pPr>
                          <w:numPr>
                            <w:ilvl w:val="0"/>
                            <w:numId w:val="1"/>
                          </w:numPr>
                          <w:tabs>
                            <w:tab w:val="clear" w:pos="720"/>
                          </w:tabs>
                          <w:ind w:left="432" w:hanging="432"/>
                          <w:rPr>
                            <w:lang w:val="en-GB"/>
                          </w:rPr>
                        </w:pPr>
                        <w:r w:rsidRPr="004F57AF">
                          <w:rPr>
                            <w:rFonts w:ascii="Verdana" w:hAnsi="Verdana"/>
                            <w:i/>
                            <w:sz w:val="18"/>
                            <w:szCs w:val="18"/>
                            <w:lang w:val="en-GB"/>
                          </w:rPr>
                          <w:t>the implications and relevance of company policy, external legislation and regulation on working practices (including environmental control)</w:t>
                        </w:r>
                      </w:p>
                      <w:p w:rsidR="00FD3736" w:rsidRPr="004F57AF" w:rsidRDefault="00FD3736" w:rsidP="00BF7AF2">
                        <w:pPr>
                          <w:rPr>
                            <w:lang w:val="en-GB"/>
                          </w:rPr>
                        </w:pPr>
                      </w:p>
                      <w:p w:rsidR="00FD3736" w:rsidRPr="004F57AF" w:rsidRDefault="00FD3736" w:rsidP="00BF7AF2">
                        <w:pPr>
                          <w:rPr>
                            <w:lang w:val="en-GB"/>
                          </w:rPr>
                        </w:pPr>
                      </w:p>
                    </w:tc>
                    <w:tc>
                      <w:tcPr>
                        <w:tcW w:w="3300" w:type="dxa"/>
                        <w:tcBorders>
                          <w:top w:val="single" w:sz="18" w:space="0" w:color="FFCC00"/>
                          <w:left w:val="single" w:sz="18" w:space="0" w:color="FFCC00"/>
                          <w:bottom w:val="single" w:sz="18" w:space="0" w:color="FFCC00"/>
                          <w:right w:val="single" w:sz="18" w:space="0" w:color="FFCC00"/>
                        </w:tcBorders>
                        <w:shd w:val="clear" w:color="auto" w:fill="FFFF99"/>
                      </w:tcPr>
                      <w:p w:rsidR="00FD3736" w:rsidRPr="004F57AF" w:rsidRDefault="00FD3736" w:rsidP="00BF7AF2">
                        <w:pPr>
                          <w:rPr>
                            <w:rFonts w:ascii="Verdana" w:hAnsi="Verdana"/>
                            <w:b/>
                            <w:sz w:val="18"/>
                            <w:szCs w:val="18"/>
                            <w:lang w:val="en-GB"/>
                          </w:rPr>
                        </w:pPr>
                      </w:p>
                      <w:p w:rsidR="00FD3736" w:rsidRPr="004F57AF" w:rsidRDefault="00FD3736" w:rsidP="00BF7AF2">
                        <w:pPr>
                          <w:rPr>
                            <w:rFonts w:ascii="Verdana" w:hAnsi="Verdana"/>
                            <w:b/>
                            <w:sz w:val="18"/>
                            <w:szCs w:val="18"/>
                            <w:lang w:val="en-GB"/>
                          </w:rPr>
                        </w:pPr>
                      </w:p>
                      <w:p w:rsidR="00FD3736" w:rsidRPr="004F57AF" w:rsidRDefault="00FD3736" w:rsidP="00BF7AF2">
                        <w:pPr>
                          <w:rPr>
                            <w:rFonts w:ascii="Verdana" w:hAnsi="Verdana"/>
                            <w:b/>
                            <w:sz w:val="18"/>
                            <w:szCs w:val="18"/>
                            <w:lang w:val="en-GB"/>
                          </w:rPr>
                        </w:pPr>
                      </w:p>
                      <w:p w:rsidR="00FD3736" w:rsidRPr="004F57AF" w:rsidRDefault="00FD3736" w:rsidP="00BF7AF2">
                        <w:pPr>
                          <w:rPr>
                            <w:rFonts w:ascii="Verdana" w:hAnsi="Verdana"/>
                            <w:sz w:val="18"/>
                            <w:szCs w:val="18"/>
                            <w:lang w:val="en-GB"/>
                          </w:rPr>
                        </w:pPr>
                        <w:r w:rsidRPr="004F57AF">
                          <w:rPr>
                            <w:rFonts w:ascii="Verdana" w:hAnsi="Verdana"/>
                            <w:b/>
                            <w:sz w:val="18"/>
                            <w:szCs w:val="18"/>
                            <w:lang w:val="en-GB"/>
                          </w:rPr>
                          <w:t>NEBOSH Award in Safety, Health &amp; Environment for the Process Industries</w:t>
                        </w:r>
                      </w:p>
                      <w:p w:rsidR="00FD3736" w:rsidRPr="004F57AF" w:rsidRDefault="00FD3736" w:rsidP="00BF7AF2">
                        <w:pPr>
                          <w:rPr>
                            <w:lang w:val="en-GB"/>
                          </w:rPr>
                        </w:pPr>
                      </w:p>
                    </w:tc>
                  </w:tr>
                </w:tbl>
                <w:p w:rsidR="004F50B6" w:rsidRPr="00491C78" w:rsidRDefault="004F50B6" w:rsidP="004F50B6">
                  <w:pPr>
                    <w:rPr>
                      <w:lang w:val="en-GB"/>
                    </w:rPr>
                  </w:pPr>
                </w:p>
              </w:txbxContent>
            </v:textbox>
          </v:shape>
        </w:pict>
      </w:r>
      <w:r w:rsidR="00CC5CB4">
        <w:rPr>
          <w:noProof/>
        </w:rPr>
        <w:pict>
          <v:shape id="_x0000_s1033" type="#_x0000_t202" style="position:absolute;margin-left:-71.5pt;margin-top:-117pt;width:599.5pt;height:18pt;z-index:251652096;mso-position-horizontal-relative:text;mso-position-vertical-relative:text" strokecolor="white">
            <v:textbox style="mso-next-textbox:#_x0000_s1033">
              <w:txbxContent>
                <w:p w:rsidR="00CC5CB4" w:rsidRPr="00CC5CB4" w:rsidRDefault="00BC4BA9">
                  <w:r>
                    <w:rPr>
                      <w:noProof/>
                      <w:lang w:val="en-GB" w:eastAsia="en-GB"/>
                    </w:rPr>
                    <w:drawing>
                      <wp:inline distT="0" distB="0" distL="0" distR="0">
                        <wp:extent cx="7419975" cy="2286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419975" cy="228600"/>
                                </a:xfrm>
                                <a:prstGeom prst="rect">
                                  <a:avLst/>
                                </a:prstGeom>
                                <a:noFill/>
                                <a:ln w="9525">
                                  <a:noFill/>
                                  <a:miter lim="800000"/>
                                  <a:headEnd/>
                                  <a:tailEnd/>
                                </a:ln>
                              </pic:spPr>
                            </pic:pic>
                          </a:graphicData>
                        </a:graphic>
                      </wp:inline>
                    </w:drawing>
                  </w:r>
                </w:p>
              </w:txbxContent>
            </v:textbox>
          </v:shape>
        </w:pict>
      </w:r>
    </w:p>
    <w:p w:rsidR="00E935B1" w:rsidRDefault="00E935B1"/>
    <w:p w:rsidR="00E935B1" w:rsidRDefault="00E935B1"/>
    <w:p w:rsidR="00E935B1" w:rsidRDefault="00E935B1"/>
    <w:p w:rsidR="00E935B1" w:rsidRDefault="00E935B1"/>
    <w:p w:rsidR="00E935B1" w:rsidRDefault="00E935B1"/>
    <w:p w:rsidR="004C7D8B" w:rsidRDefault="004C7D8B"/>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713796">
      <w:r>
        <w:rPr>
          <w:noProof/>
        </w:rPr>
        <w:pict>
          <v:shape id="_x0000_s1032" type="#_x0000_t202" style="position:absolute;margin-left:-33pt;margin-top:5.65pt;width:374pt;height:63pt;z-index:251651072" stroked="f">
            <v:textbox style="mso-next-textbox:#_x0000_s1032">
              <w:txbxContent>
                <w:p w:rsidR="00713796" w:rsidRDefault="00713796"/>
              </w:txbxContent>
            </v:textbox>
          </v:shape>
        </w:pict>
      </w:r>
    </w:p>
    <w:p w:rsidR="00E935B1" w:rsidRDefault="004F50B6">
      <w:r>
        <w:rPr>
          <w:noProof/>
        </w:rPr>
        <w:pict>
          <v:shape id="_x0000_s1038" type="#_x0000_t202" style="position:absolute;margin-left:335.5pt;margin-top:1.25pt;width:164.2pt;height:64.75pt;z-index:251656192;mso-wrap-style:none" strokecolor="white">
            <v:textbox style="mso-next-textbox:#_x0000_s1038;mso-fit-shape-to-text:t">
              <w:txbxContent>
                <w:p w:rsidR="00684793" w:rsidRDefault="00BC4BA9">
                  <w:r>
                    <w:rPr>
                      <w:noProof/>
                      <w:lang w:val="en-GB" w:eastAsia="en-GB"/>
                    </w:rPr>
                    <w:drawing>
                      <wp:inline distT="0" distB="0" distL="0" distR="0">
                        <wp:extent cx="1895475" cy="723900"/>
                        <wp:effectExtent l="19050" t="0" r="9525" b="0"/>
                        <wp:docPr id="2" name="Picture 2" descr="Cog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gent logo"/>
                                <pic:cNvPicPr>
                                  <a:picLocks noChangeAspect="1" noChangeArrowheads="1"/>
                                </pic:cNvPicPr>
                              </pic:nvPicPr>
                              <pic:blipFill>
                                <a:blip r:embed="rId7"/>
                                <a:srcRect/>
                                <a:stretch>
                                  <a:fillRect/>
                                </a:stretch>
                              </pic:blipFill>
                              <pic:spPr bwMode="auto">
                                <a:xfrm>
                                  <a:off x="0" y="0"/>
                                  <a:ext cx="1895475" cy="723900"/>
                                </a:xfrm>
                                <a:prstGeom prst="rect">
                                  <a:avLst/>
                                </a:prstGeom>
                                <a:noFill/>
                                <a:ln w="9525">
                                  <a:noFill/>
                                  <a:miter lim="800000"/>
                                  <a:headEnd/>
                                  <a:tailEnd/>
                                </a:ln>
                              </pic:spPr>
                            </pic:pic>
                          </a:graphicData>
                        </a:graphic>
                      </wp:inline>
                    </w:drawing>
                  </w:r>
                </w:p>
              </w:txbxContent>
            </v:textbox>
          </v:shape>
        </w:pict>
      </w:r>
    </w:p>
    <w:p w:rsidR="00E935B1" w:rsidRDefault="00CC5CB4">
      <w:r>
        <w:rPr>
          <w:noProof/>
        </w:rPr>
        <w:pict>
          <v:shape id="_x0000_s1034" type="#_x0000_t202" style="position:absolute;margin-left:-71.5pt;margin-top:54.25pt;width:616pt;height:45pt;z-index:251653120" strokecolor="white">
            <v:textbox>
              <w:txbxContent>
                <w:p w:rsidR="00CC5CB4" w:rsidRDefault="00CC5CB4"/>
              </w:txbxContent>
            </v:textbox>
          </v:shape>
        </w:pict>
      </w:r>
    </w:p>
    <w:p w:rsidR="00CA1FF5" w:rsidRDefault="00F13D6C">
      <w:r>
        <w:rPr>
          <w:noProof/>
        </w:rPr>
        <w:lastRenderedPageBreak/>
        <w:pict>
          <v:shape id="_x0000_s1044" type="#_x0000_t202" style="position:absolute;margin-left:225.5pt;margin-top:-81pt;width:258.5pt;height:1in;z-index:251659264" strokecolor="white">
            <v:textbox style="mso-next-textbox:#_x0000_s1044">
              <w:txbxContent>
                <w:p w:rsidR="00FD3736" w:rsidRPr="00527DD0" w:rsidRDefault="00FD3736" w:rsidP="00FD3736">
                  <w:pPr>
                    <w:jc w:val="center"/>
                    <w:rPr>
                      <w:rFonts w:ascii="Arial" w:hAnsi="Arial" w:cs="Arial"/>
                      <w:b/>
                      <w:sz w:val="40"/>
                      <w:szCs w:val="40"/>
                      <w:lang w:val="en-GB"/>
                    </w:rPr>
                  </w:pPr>
                  <w:r w:rsidRPr="00527DD0">
                    <w:rPr>
                      <w:rFonts w:ascii="Arial" w:hAnsi="Arial" w:cs="Arial"/>
                      <w:b/>
                      <w:sz w:val="40"/>
                      <w:szCs w:val="40"/>
                      <w:lang w:val="en-GB"/>
                    </w:rPr>
                    <w:t>Maintenance Technician</w:t>
                  </w:r>
                </w:p>
                <w:p w:rsidR="00FD3736" w:rsidRPr="00337440" w:rsidRDefault="00FD3736" w:rsidP="00FD3736">
                  <w:pPr>
                    <w:rPr>
                      <w:rFonts w:ascii="Arial" w:hAnsi="Arial" w:cs="Arial"/>
                      <w:b/>
                      <w:sz w:val="24"/>
                      <w:szCs w:val="24"/>
                      <w:lang w:val="en-GB"/>
                    </w:rPr>
                  </w:pPr>
                  <w:r w:rsidRPr="00337440">
                    <w:rPr>
                      <w:rFonts w:ascii="Arial" w:hAnsi="Arial" w:cs="Arial"/>
                      <w:sz w:val="24"/>
                      <w:szCs w:val="24"/>
                      <w:lang w:val="en-GB"/>
                    </w:rPr>
                    <w:t>(Mechanical, Electrical, Instrument &amp; Control)</w:t>
                  </w:r>
                </w:p>
                <w:p w:rsidR="004F50B6" w:rsidRPr="00FD3736" w:rsidRDefault="004F50B6" w:rsidP="00FD3736">
                  <w:pPr>
                    <w:rPr>
                      <w:szCs w:val="52"/>
                    </w:rPr>
                  </w:pPr>
                </w:p>
              </w:txbxContent>
            </v:textbox>
          </v:shape>
        </w:pict>
      </w:r>
      <w:r w:rsidR="00BC4BA9">
        <w:rPr>
          <w:noProof/>
          <w:lang w:val="en-GB" w:eastAsia="en-GB"/>
        </w:rPr>
        <w:drawing>
          <wp:anchor distT="0" distB="0" distL="114300" distR="114300" simplePos="0" relativeHeight="251661312" behindDoc="0" locked="0" layoutInCell="1" allowOverlap="1">
            <wp:simplePos x="0" y="0"/>
            <wp:positionH relativeFrom="column">
              <wp:posOffset>-419100</wp:posOffset>
            </wp:positionH>
            <wp:positionV relativeFrom="paragraph">
              <wp:posOffset>-1086485</wp:posOffset>
            </wp:positionV>
            <wp:extent cx="3143250" cy="982345"/>
            <wp:effectExtent l="19050" t="0" r="0" b="0"/>
            <wp:wrapNone/>
            <wp:docPr id="22" name="Picture 22" descr="GS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S Logo 2"/>
                    <pic:cNvPicPr>
                      <a:picLocks noChangeAspect="1" noChangeArrowheads="1"/>
                    </pic:cNvPicPr>
                  </pic:nvPicPr>
                  <pic:blipFill>
                    <a:blip r:embed="rId5" cstate="print"/>
                    <a:srcRect/>
                    <a:stretch>
                      <a:fillRect/>
                    </a:stretch>
                  </pic:blipFill>
                  <pic:spPr bwMode="auto">
                    <a:xfrm>
                      <a:off x="0" y="0"/>
                      <a:ext cx="3143250" cy="982345"/>
                    </a:xfrm>
                    <a:prstGeom prst="rect">
                      <a:avLst/>
                    </a:prstGeom>
                    <a:noFill/>
                    <a:ln w="9525">
                      <a:noFill/>
                      <a:miter lim="800000"/>
                      <a:headEnd/>
                      <a:tailEnd/>
                    </a:ln>
                  </pic:spPr>
                </pic:pic>
              </a:graphicData>
            </a:graphic>
          </wp:anchor>
        </w:drawing>
      </w:r>
    </w:p>
    <w:p w:rsidR="00E935B1" w:rsidRDefault="00CC5CB4">
      <w:r>
        <w:rPr>
          <w:noProof/>
        </w:rPr>
        <w:pict>
          <v:shape id="_x0000_s1035" type="#_x0000_t202" style="position:absolute;margin-left:-71.5pt;margin-top:-117pt;width:605pt;height:27pt;z-index:251654144" strokecolor="white">
            <v:textbox>
              <w:txbxContent>
                <w:p w:rsidR="00CC5CB4" w:rsidRDefault="00CC5CB4"/>
              </w:txbxContent>
            </v:textbox>
          </v:shape>
        </w:pict>
      </w:r>
    </w:p>
    <w:p w:rsidR="00E935B1" w:rsidRDefault="00FA5CEC">
      <w:r>
        <w:rPr>
          <w:noProof/>
        </w:rPr>
        <w:pict>
          <v:shape id="_x0000_s1045" type="#_x0000_t202" style="position:absolute;margin-left:-38.5pt;margin-top:3.45pt;width:522.5pt;height:567pt;z-index:251660288" strokecolor="white">
            <v:textbox style="mso-next-textbox:#_x0000_s1045">
              <w:txbxContent>
                <w:tbl>
                  <w:tblPr>
                    <w:tblW w:w="10338" w:type="dxa"/>
                    <w:tblBorders>
                      <w:top w:val="single" w:sz="24" w:space="0" w:color="FFCC00"/>
                      <w:left w:val="single" w:sz="24" w:space="0" w:color="FFCC00"/>
                      <w:bottom w:val="single" w:sz="24" w:space="0" w:color="FFCC00"/>
                      <w:right w:val="single" w:sz="24" w:space="0" w:color="FFCC00"/>
                      <w:insideH w:val="single" w:sz="24" w:space="0" w:color="FFCC00"/>
                      <w:insideV w:val="single" w:sz="24" w:space="0" w:color="FFCC00"/>
                    </w:tblBorders>
                    <w:shd w:val="clear" w:color="auto" w:fill="FFFF99"/>
                    <w:tblLook w:val="01E0"/>
                  </w:tblPr>
                  <w:tblGrid>
                    <w:gridCol w:w="1809"/>
                    <w:gridCol w:w="5339"/>
                    <w:gridCol w:w="3190"/>
                  </w:tblGrid>
                  <w:tr w:rsidR="004F50B6" w:rsidRPr="001F056A" w:rsidTr="001F056A">
                    <w:trPr>
                      <w:trHeight w:val="1080"/>
                    </w:trPr>
                    <w:tc>
                      <w:tcPr>
                        <w:tcW w:w="1809" w:type="dxa"/>
                        <w:tcBorders>
                          <w:bottom w:val="single" w:sz="18" w:space="0" w:color="FFCC00"/>
                        </w:tcBorders>
                        <w:shd w:val="clear" w:color="auto" w:fill="FF9900"/>
                      </w:tcPr>
                      <w:p w:rsidR="004F50B6" w:rsidRPr="001F056A" w:rsidRDefault="004F50B6" w:rsidP="001D111B">
                        <w:pPr>
                          <w:rPr>
                            <w:lang w:val="en-GB"/>
                          </w:rPr>
                        </w:pPr>
                      </w:p>
                      <w:p w:rsidR="004F50B6" w:rsidRPr="001F056A" w:rsidRDefault="004F50B6" w:rsidP="001D111B">
                        <w:pPr>
                          <w:rPr>
                            <w:lang w:val="en-GB"/>
                          </w:rPr>
                        </w:pPr>
                        <w:r w:rsidRPr="001F056A">
                          <w:rPr>
                            <w:rFonts w:ascii="Tahoma" w:hAnsi="Tahoma" w:cs="Tahoma"/>
                            <w:b/>
                            <w:lang w:val="en-GB"/>
                          </w:rPr>
                          <w:t xml:space="preserve"> </w:t>
                        </w:r>
                      </w:p>
                    </w:tc>
                    <w:tc>
                      <w:tcPr>
                        <w:tcW w:w="5339" w:type="dxa"/>
                        <w:tcBorders>
                          <w:bottom w:val="single" w:sz="18" w:space="0" w:color="FFCC00"/>
                        </w:tcBorders>
                        <w:shd w:val="clear" w:color="auto" w:fill="FF9900"/>
                      </w:tcPr>
                      <w:p w:rsidR="004F50B6" w:rsidRPr="001F056A" w:rsidRDefault="004F50B6" w:rsidP="001D111B">
                        <w:pPr>
                          <w:rPr>
                            <w:rFonts w:ascii="Tahoma" w:hAnsi="Tahoma" w:cs="Tahoma"/>
                            <w:b/>
                            <w:sz w:val="24"/>
                            <w:szCs w:val="24"/>
                            <w:lang w:val="en-GB"/>
                          </w:rPr>
                        </w:pPr>
                      </w:p>
                      <w:p w:rsidR="004F50B6" w:rsidRPr="001F056A" w:rsidRDefault="004F50B6" w:rsidP="001D111B">
                        <w:pPr>
                          <w:rPr>
                            <w:rFonts w:ascii="Arial" w:hAnsi="Arial" w:cs="Arial"/>
                            <w:b/>
                            <w:color w:val="FFFFFF"/>
                            <w:lang w:val="en-GB"/>
                          </w:rPr>
                        </w:pPr>
                        <w:r w:rsidRPr="001F056A">
                          <w:rPr>
                            <w:rFonts w:ascii="Arial" w:hAnsi="Arial" w:cs="Arial"/>
                            <w:b/>
                            <w:color w:val="FFFFFF"/>
                            <w:lang w:val="en-GB"/>
                          </w:rPr>
                          <w:t>The Gold Standard</w:t>
                        </w:r>
                      </w:p>
                      <w:p w:rsidR="004F50B6" w:rsidRPr="001F056A" w:rsidRDefault="004F50B6" w:rsidP="001D111B">
                        <w:pPr>
                          <w:rPr>
                            <w:rFonts w:ascii="Arial" w:hAnsi="Arial" w:cs="Arial"/>
                            <w:sz w:val="18"/>
                            <w:szCs w:val="18"/>
                            <w:lang w:val="en-GB"/>
                          </w:rPr>
                        </w:pPr>
                        <w:r w:rsidRPr="001F056A">
                          <w:rPr>
                            <w:rFonts w:ascii="Arial" w:hAnsi="Arial" w:cs="Arial"/>
                            <w:sz w:val="18"/>
                            <w:szCs w:val="18"/>
                            <w:lang w:val="en-GB"/>
                          </w:rPr>
                          <w:t>Job Role skills, knowledge and behaviours</w:t>
                        </w:r>
                      </w:p>
                    </w:tc>
                    <w:tc>
                      <w:tcPr>
                        <w:tcW w:w="3190" w:type="dxa"/>
                        <w:tcBorders>
                          <w:bottom w:val="single" w:sz="18" w:space="0" w:color="FFCC00"/>
                        </w:tcBorders>
                        <w:shd w:val="clear" w:color="auto" w:fill="FF9900"/>
                      </w:tcPr>
                      <w:p w:rsidR="004F50B6" w:rsidRPr="001F056A" w:rsidRDefault="004F50B6" w:rsidP="001D111B">
                        <w:pPr>
                          <w:rPr>
                            <w:rFonts w:ascii="Tahoma" w:hAnsi="Tahoma" w:cs="Tahoma"/>
                            <w:b/>
                            <w:sz w:val="24"/>
                            <w:szCs w:val="24"/>
                            <w:lang w:val="en-GB"/>
                          </w:rPr>
                        </w:pPr>
                      </w:p>
                      <w:p w:rsidR="00743206" w:rsidRPr="001F056A" w:rsidRDefault="00743206" w:rsidP="001F056A">
                        <w:pPr>
                          <w:rPr>
                            <w:rFonts w:ascii="Arial" w:hAnsi="Arial" w:cs="Arial"/>
                            <w:b/>
                            <w:color w:val="FFFFFF"/>
                            <w:lang w:val="en-GB"/>
                          </w:rPr>
                        </w:pPr>
                        <w:r w:rsidRPr="001F056A">
                          <w:rPr>
                            <w:rFonts w:ascii="Arial" w:hAnsi="Arial" w:cs="Arial"/>
                            <w:b/>
                            <w:color w:val="FFFFFF"/>
                            <w:lang w:val="en-GB"/>
                          </w:rPr>
                          <w:t>Gold Standard Qualifications*</w:t>
                        </w:r>
                      </w:p>
                      <w:p w:rsidR="00743206" w:rsidRPr="001F056A" w:rsidRDefault="00743206" w:rsidP="001F056A">
                        <w:pPr>
                          <w:rPr>
                            <w:rFonts w:ascii="Arial" w:hAnsi="Arial" w:cs="Arial"/>
                            <w:sz w:val="18"/>
                            <w:szCs w:val="18"/>
                            <w:lang w:val="en-GB"/>
                          </w:rPr>
                        </w:pPr>
                        <w:r w:rsidRPr="001F056A">
                          <w:rPr>
                            <w:rFonts w:ascii="Arial" w:hAnsi="Arial" w:cs="Arial"/>
                            <w:sz w:val="18"/>
                            <w:szCs w:val="18"/>
                            <w:lang w:val="en-GB"/>
                          </w:rPr>
                          <w:t>Awards, Certificates &amp; Diplomas</w:t>
                        </w:r>
                      </w:p>
                      <w:p w:rsidR="004F50B6" w:rsidRPr="001F056A" w:rsidRDefault="00743206" w:rsidP="00743206">
                        <w:pPr>
                          <w:rPr>
                            <w:sz w:val="18"/>
                            <w:szCs w:val="18"/>
                            <w:lang w:val="en-GB"/>
                          </w:rPr>
                        </w:pPr>
                        <w:r w:rsidRPr="001F056A">
                          <w:rPr>
                            <w:rFonts w:ascii="Arial" w:hAnsi="Arial" w:cs="Arial"/>
                            <w:b/>
                            <w:color w:val="FFFFFF"/>
                            <w:lang w:val="en-GB"/>
                          </w:rPr>
                          <w:t>&amp; Training Standards</w:t>
                        </w:r>
                      </w:p>
                    </w:tc>
                  </w:tr>
                  <w:tr w:rsidR="00AF1938" w:rsidRPr="001F056A" w:rsidTr="001F056A">
                    <w:trPr>
                      <w:trHeight w:val="1940"/>
                    </w:trPr>
                    <w:tc>
                      <w:tcPr>
                        <w:tcW w:w="1809" w:type="dxa"/>
                        <w:tcBorders>
                          <w:top w:val="single" w:sz="18" w:space="0" w:color="FFCC00"/>
                          <w:left w:val="single" w:sz="18" w:space="0" w:color="FFCC00"/>
                          <w:bottom w:val="single" w:sz="18" w:space="0" w:color="FFCC00"/>
                          <w:right w:val="single" w:sz="18" w:space="0" w:color="FFCC00"/>
                        </w:tcBorders>
                        <w:shd w:val="clear" w:color="auto" w:fill="FFFF99"/>
                      </w:tcPr>
                      <w:p w:rsidR="00AF1938" w:rsidRPr="004F57AF" w:rsidRDefault="00AF1938" w:rsidP="00BF7AF2">
                        <w:pPr>
                          <w:rPr>
                            <w:b/>
                            <w:lang w:val="en-GB"/>
                          </w:rPr>
                        </w:pPr>
                      </w:p>
                      <w:p w:rsidR="00AF1938" w:rsidRPr="004F57AF" w:rsidRDefault="00AF1938" w:rsidP="00BF7AF2">
                        <w:pPr>
                          <w:rPr>
                            <w:b/>
                            <w:lang w:val="en-GB"/>
                          </w:rPr>
                        </w:pPr>
                      </w:p>
                      <w:p w:rsidR="00AF1938" w:rsidRPr="004F57AF" w:rsidRDefault="00AF1938" w:rsidP="00BF7AF2">
                        <w:pPr>
                          <w:rPr>
                            <w:b/>
                            <w:lang w:val="en-GB"/>
                          </w:rPr>
                        </w:pPr>
                      </w:p>
                      <w:p w:rsidR="00AF1938" w:rsidRPr="004F57AF" w:rsidRDefault="00AF1938" w:rsidP="00BF7AF2">
                        <w:pPr>
                          <w:rPr>
                            <w:b/>
                            <w:lang w:val="en-GB"/>
                          </w:rPr>
                        </w:pPr>
                        <w:r w:rsidRPr="004F57AF">
                          <w:rPr>
                            <w:b/>
                            <w:lang w:val="en-GB"/>
                          </w:rPr>
                          <w:t xml:space="preserve">Business </w:t>
                        </w:r>
                      </w:p>
                      <w:p w:rsidR="00AF1938" w:rsidRPr="004F57AF" w:rsidRDefault="00AF1938" w:rsidP="00BF7AF2">
                        <w:pPr>
                          <w:rPr>
                            <w:b/>
                            <w:lang w:val="en-GB"/>
                          </w:rPr>
                        </w:pPr>
                        <w:r w:rsidRPr="004F57AF">
                          <w:rPr>
                            <w:b/>
                            <w:lang w:val="en-GB"/>
                          </w:rPr>
                          <w:t>Improvement</w:t>
                        </w:r>
                      </w:p>
                      <w:p w:rsidR="00AF1938" w:rsidRPr="004F57AF" w:rsidRDefault="00AF1938" w:rsidP="00BF7AF2">
                        <w:pPr>
                          <w:rPr>
                            <w:b/>
                            <w:lang w:val="en-GB"/>
                          </w:rPr>
                        </w:pPr>
                      </w:p>
                      <w:p w:rsidR="00AF1938" w:rsidRPr="004F57AF" w:rsidRDefault="00AF1938" w:rsidP="00BF7AF2">
                        <w:pPr>
                          <w:rPr>
                            <w:b/>
                            <w:lang w:val="en-GB"/>
                          </w:rPr>
                        </w:pPr>
                      </w:p>
                      <w:p w:rsidR="00AF1938" w:rsidRPr="004F57AF" w:rsidRDefault="00AF1938" w:rsidP="00BF7AF2">
                        <w:pPr>
                          <w:rPr>
                            <w:b/>
                            <w:lang w:val="en-GB"/>
                          </w:rPr>
                        </w:pPr>
                      </w:p>
                    </w:tc>
                    <w:tc>
                      <w:tcPr>
                        <w:tcW w:w="5339" w:type="dxa"/>
                        <w:tcBorders>
                          <w:top w:val="single" w:sz="18" w:space="0" w:color="FFCC00"/>
                          <w:left w:val="single" w:sz="18" w:space="0" w:color="FFCC00"/>
                          <w:bottom w:val="single" w:sz="18" w:space="0" w:color="FFCC00"/>
                          <w:right w:val="single" w:sz="18" w:space="0" w:color="FFCC00"/>
                        </w:tcBorders>
                        <w:shd w:val="clear" w:color="auto" w:fill="FFFF99"/>
                      </w:tcPr>
                      <w:p w:rsidR="00AF1938" w:rsidRPr="004F57AF" w:rsidRDefault="00AF1938" w:rsidP="00BF7AF2">
                        <w:pPr>
                          <w:rPr>
                            <w:rFonts w:ascii="Verdana" w:hAnsi="Verdana"/>
                            <w:i/>
                            <w:sz w:val="18"/>
                            <w:szCs w:val="18"/>
                            <w:lang w:val="en-GB"/>
                          </w:rPr>
                        </w:pPr>
                      </w:p>
                      <w:p w:rsidR="00AF1938" w:rsidRDefault="00AF1938" w:rsidP="00BF7AF2">
                        <w:pPr>
                          <w:rPr>
                            <w:rFonts w:ascii="Verdana" w:hAnsi="Verdana"/>
                            <w:i/>
                            <w:sz w:val="18"/>
                            <w:szCs w:val="18"/>
                            <w:lang w:val="en-GB"/>
                          </w:rPr>
                        </w:pPr>
                        <w:r w:rsidRPr="004F57AF">
                          <w:rPr>
                            <w:rFonts w:ascii="Verdana" w:hAnsi="Verdana"/>
                            <w:i/>
                            <w:sz w:val="18"/>
                            <w:szCs w:val="18"/>
                            <w:lang w:val="en-GB"/>
                          </w:rPr>
                          <w:t>the individual can..</w:t>
                        </w:r>
                      </w:p>
                      <w:p w:rsidR="00AF1938" w:rsidRPr="004F57AF" w:rsidRDefault="00AF1938" w:rsidP="00BF7AF2">
                        <w:pPr>
                          <w:rPr>
                            <w:rFonts w:ascii="Verdana" w:hAnsi="Verdana"/>
                            <w:i/>
                            <w:sz w:val="18"/>
                            <w:szCs w:val="18"/>
                            <w:lang w:val="en-GB"/>
                          </w:rPr>
                        </w:pPr>
                      </w:p>
                      <w:p w:rsidR="00AF1938" w:rsidRPr="004F57AF" w:rsidRDefault="00AF1938" w:rsidP="00AF1938">
                        <w:pPr>
                          <w:numPr>
                            <w:ilvl w:val="0"/>
                            <w:numId w:val="1"/>
                          </w:numPr>
                          <w:tabs>
                            <w:tab w:val="clear" w:pos="720"/>
                          </w:tabs>
                          <w:ind w:left="432" w:hanging="432"/>
                          <w:rPr>
                            <w:rFonts w:ascii="Verdana" w:hAnsi="Verdana"/>
                            <w:i/>
                            <w:sz w:val="18"/>
                            <w:szCs w:val="18"/>
                            <w:lang w:val="en-GB"/>
                          </w:rPr>
                        </w:pPr>
                        <w:r w:rsidRPr="004F57AF">
                          <w:rPr>
                            <w:rFonts w:ascii="Verdana" w:hAnsi="Verdana"/>
                            <w:i/>
                            <w:sz w:val="18"/>
                            <w:szCs w:val="18"/>
                            <w:lang w:val="en-GB"/>
                          </w:rPr>
                          <w:t>apply measurement and charting techniques</w:t>
                        </w:r>
                      </w:p>
                      <w:p w:rsidR="00AF1938" w:rsidRPr="004F57AF" w:rsidRDefault="00AF1938" w:rsidP="00AF1938">
                        <w:pPr>
                          <w:numPr>
                            <w:ilvl w:val="0"/>
                            <w:numId w:val="1"/>
                          </w:numPr>
                          <w:tabs>
                            <w:tab w:val="clear" w:pos="720"/>
                          </w:tabs>
                          <w:ind w:left="432" w:hanging="432"/>
                          <w:rPr>
                            <w:rFonts w:ascii="Verdana" w:hAnsi="Verdana"/>
                            <w:i/>
                            <w:sz w:val="18"/>
                            <w:szCs w:val="18"/>
                            <w:lang w:val="en-GB"/>
                          </w:rPr>
                        </w:pPr>
                        <w:r w:rsidRPr="004F57AF">
                          <w:rPr>
                            <w:rFonts w:ascii="Verdana" w:hAnsi="Verdana"/>
                            <w:i/>
                            <w:sz w:val="18"/>
                            <w:szCs w:val="18"/>
                            <w:lang w:val="en-GB"/>
                          </w:rPr>
                          <w:t>use problem solving techniques</w:t>
                        </w:r>
                      </w:p>
                      <w:p w:rsidR="00AF1938" w:rsidRPr="004F57AF" w:rsidRDefault="00AF1938" w:rsidP="00AF1938">
                        <w:pPr>
                          <w:numPr>
                            <w:ilvl w:val="0"/>
                            <w:numId w:val="1"/>
                          </w:numPr>
                          <w:tabs>
                            <w:tab w:val="clear" w:pos="720"/>
                          </w:tabs>
                          <w:ind w:left="432" w:hanging="432"/>
                          <w:rPr>
                            <w:rFonts w:ascii="Verdana" w:hAnsi="Verdana"/>
                            <w:i/>
                            <w:sz w:val="18"/>
                            <w:szCs w:val="18"/>
                            <w:lang w:val="en-GB"/>
                          </w:rPr>
                        </w:pPr>
                        <w:r w:rsidRPr="004F57AF">
                          <w:rPr>
                            <w:rFonts w:ascii="Verdana" w:hAnsi="Verdana"/>
                            <w:i/>
                            <w:sz w:val="18"/>
                            <w:szCs w:val="18"/>
                            <w:lang w:val="en-GB"/>
                          </w:rPr>
                          <w:t>contribute to a structured improvement project</w:t>
                        </w:r>
                      </w:p>
                      <w:p w:rsidR="00AF1938" w:rsidRPr="004F57AF" w:rsidRDefault="00AF1938" w:rsidP="00BF7AF2">
                        <w:pPr>
                          <w:rPr>
                            <w:rFonts w:ascii="Verdana" w:hAnsi="Verdana"/>
                            <w:i/>
                            <w:sz w:val="18"/>
                            <w:szCs w:val="18"/>
                            <w:lang w:val="en-GB"/>
                          </w:rPr>
                        </w:pPr>
                      </w:p>
                      <w:p w:rsidR="00AF1938" w:rsidRPr="004F57AF" w:rsidRDefault="00AF1938" w:rsidP="00BF7AF2">
                        <w:pPr>
                          <w:rPr>
                            <w:rFonts w:ascii="Verdana" w:hAnsi="Verdana"/>
                            <w:i/>
                            <w:sz w:val="18"/>
                            <w:szCs w:val="18"/>
                            <w:lang w:val="en-GB"/>
                          </w:rPr>
                        </w:pPr>
                        <w:r w:rsidRPr="004F57AF">
                          <w:rPr>
                            <w:rFonts w:ascii="Verdana" w:hAnsi="Verdana"/>
                            <w:i/>
                            <w:sz w:val="18"/>
                            <w:szCs w:val="18"/>
                            <w:lang w:val="en-GB"/>
                          </w:rPr>
                          <w:t>…to solve business problems and improve efficiency</w:t>
                        </w:r>
                      </w:p>
                      <w:p w:rsidR="00AF1938" w:rsidRPr="004F57AF" w:rsidRDefault="00AF1938" w:rsidP="00BF7AF2">
                        <w:pPr>
                          <w:jc w:val="center"/>
                          <w:rPr>
                            <w:rFonts w:ascii="Verdana" w:hAnsi="Verdana"/>
                            <w:i/>
                            <w:sz w:val="18"/>
                            <w:szCs w:val="18"/>
                            <w:lang w:val="en-GB"/>
                          </w:rPr>
                        </w:pPr>
                      </w:p>
                    </w:tc>
                    <w:tc>
                      <w:tcPr>
                        <w:tcW w:w="3190" w:type="dxa"/>
                        <w:tcBorders>
                          <w:top w:val="single" w:sz="18" w:space="0" w:color="FFCC00"/>
                          <w:left w:val="single" w:sz="18" w:space="0" w:color="FFCC00"/>
                          <w:bottom w:val="single" w:sz="18" w:space="0" w:color="FFCC00"/>
                          <w:right w:val="single" w:sz="18" w:space="0" w:color="FFCC00"/>
                        </w:tcBorders>
                        <w:shd w:val="clear" w:color="auto" w:fill="FFFF99"/>
                      </w:tcPr>
                      <w:p w:rsidR="00AF1938" w:rsidRPr="004F57AF" w:rsidRDefault="00AF1938" w:rsidP="00BF7AF2">
                        <w:pPr>
                          <w:rPr>
                            <w:rFonts w:ascii="Verdana" w:hAnsi="Verdana"/>
                            <w:b/>
                            <w:sz w:val="18"/>
                            <w:szCs w:val="18"/>
                            <w:lang w:val="en-GB"/>
                          </w:rPr>
                        </w:pPr>
                      </w:p>
                      <w:p w:rsidR="00AF1938" w:rsidRPr="004F57AF" w:rsidRDefault="00AF1938" w:rsidP="00BF7AF2">
                        <w:pPr>
                          <w:rPr>
                            <w:rFonts w:ascii="Verdana" w:hAnsi="Verdana"/>
                            <w:b/>
                            <w:sz w:val="18"/>
                            <w:szCs w:val="18"/>
                            <w:lang w:val="en-GB"/>
                          </w:rPr>
                        </w:pPr>
                      </w:p>
                      <w:p w:rsidR="00AF1938" w:rsidRPr="004F57AF" w:rsidRDefault="00AF1938" w:rsidP="00BF7AF2">
                        <w:pPr>
                          <w:rPr>
                            <w:rFonts w:ascii="Verdana" w:hAnsi="Verdana"/>
                            <w:b/>
                            <w:sz w:val="18"/>
                            <w:szCs w:val="18"/>
                            <w:lang w:val="en-GB"/>
                          </w:rPr>
                        </w:pPr>
                      </w:p>
                      <w:p w:rsidR="00AF1938" w:rsidRPr="004F57AF" w:rsidRDefault="00AF1938" w:rsidP="00BF7AF2">
                        <w:pPr>
                          <w:pStyle w:val="BodyTextIndent"/>
                          <w:ind w:left="0"/>
                          <w:rPr>
                            <w:rFonts w:ascii="Verdana" w:hAnsi="Verdana"/>
                            <w:b w:val="0"/>
                            <w:i/>
                            <w:sz w:val="18"/>
                            <w:szCs w:val="18"/>
                          </w:rPr>
                        </w:pPr>
                        <w:r w:rsidRPr="004F57AF">
                          <w:rPr>
                            <w:rFonts w:ascii="Verdana" w:hAnsi="Verdana"/>
                            <w:sz w:val="18"/>
                            <w:szCs w:val="18"/>
                          </w:rPr>
                          <w:t>L2 NVQ in Business Improvement Techniques</w:t>
                        </w:r>
                      </w:p>
                    </w:tc>
                  </w:tr>
                  <w:tr w:rsidR="00AF1938" w:rsidRPr="001F056A" w:rsidTr="001F056A">
                    <w:trPr>
                      <w:trHeight w:val="6368"/>
                    </w:trPr>
                    <w:tc>
                      <w:tcPr>
                        <w:tcW w:w="1809" w:type="dxa"/>
                        <w:tcBorders>
                          <w:top w:val="single" w:sz="18" w:space="0" w:color="FFCC00"/>
                          <w:left w:val="single" w:sz="18" w:space="0" w:color="FFCC00"/>
                          <w:bottom w:val="single" w:sz="18" w:space="0" w:color="FFCC00"/>
                          <w:right w:val="single" w:sz="18" w:space="0" w:color="FFCC00"/>
                        </w:tcBorders>
                        <w:shd w:val="clear" w:color="auto" w:fill="FFFF99"/>
                      </w:tcPr>
                      <w:p w:rsidR="00AF1938" w:rsidRPr="004F57AF" w:rsidRDefault="00AF1938" w:rsidP="00BF7AF2">
                        <w:pPr>
                          <w:rPr>
                            <w:rFonts w:ascii="Arial" w:hAnsi="Arial" w:cs="Arial"/>
                            <w:b/>
                            <w:color w:val="000000"/>
                            <w:lang w:val="en-GB"/>
                          </w:rPr>
                        </w:pPr>
                      </w:p>
                      <w:p w:rsidR="00AF1938" w:rsidRPr="004F57AF" w:rsidRDefault="00AF1938" w:rsidP="00BF7AF2">
                        <w:pPr>
                          <w:rPr>
                            <w:rFonts w:ascii="Arial" w:hAnsi="Arial" w:cs="Arial"/>
                            <w:b/>
                            <w:color w:val="000000"/>
                            <w:lang w:val="en-GB"/>
                          </w:rPr>
                        </w:pPr>
                      </w:p>
                      <w:p w:rsidR="00AF1938" w:rsidRPr="004F57AF" w:rsidRDefault="00AF1938" w:rsidP="00BF7AF2">
                        <w:pPr>
                          <w:rPr>
                            <w:rFonts w:ascii="Arial" w:hAnsi="Arial" w:cs="Arial"/>
                            <w:b/>
                            <w:color w:val="000000"/>
                            <w:lang w:val="en-GB"/>
                          </w:rPr>
                        </w:pPr>
                        <w:r w:rsidRPr="004F57AF">
                          <w:rPr>
                            <w:rFonts w:ascii="Arial" w:hAnsi="Arial" w:cs="Arial"/>
                            <w:b/>
                            <w:color w:val="000000"/>
                            <w:lang w:val="en-GB"/>
                          </w:rPr>
                          <w:t xml:space="preserve">Functional &amp;     </w:t>
                        </w:r>
                      </w:p>
                      <w:p w:rsidR="00AF1938" w:rsidRPr="004F57AF" w:rsidRDefault="00AF1938" w:rsidP="00BF7AF2">
                        <w:pPr>
                          <w:rPr>
                            <w:lang w:val="en-GB"/>
                          </w:rPr>
                        </w:pPr>
                        <w:r w:rsidRPr="004F57AF">
                          <w:rPr>
                            <w:rFonts w:ascii="Arial" w:hAnsi="Arial" w:cs="Arial"/>
                            <w:b/>
                            <w:color w:val="000000"/>
                            <w:lang w:val="en-GB"/>
                          </w:rPr>
                          <w:t xml:space="preserve"> Behavioural</w:t>
                        </w:r>
                      </w:p>
                    </w:tc>
                    <w:tc>
                      <w:tcPr>
                        <w:tcW w:w="5339" w:type="dxa"/>
                        <w:tcBorders>
                          <w:top w:val="single" w:sz="18" w:space="0" w:color="FFCC00"/>
                          <w:left w:val="single" w:sz="18" w:space="0" w:color="FFCC00"/>
                          <w:bottom w:val="single" w:sz="18" w:space="0" w:color="FFCC00"/>
                          <w:right w:val="single" w:sz="18" w:space="0" w:color="FFCC00"/>
                        </w:tcBorders>
                        <w:shd w:val="clear" w:color="auto" w:fill="FFFF99"/>
                      </w:tcPr>
                      <w:p w:rsidR="00AF1938" w:rsidRPr="004F57AF" w:rsidRDefault="00AF1938" w:rsidP="00BF7AF2">
                        <w:pPr>
                          <w:rPr>
                            <w:rFonts w:ascii="Verdana" w:hAnsi="Verdana"/>
                          </w:rPr>
                        </w:pPr>
                      </w:p>
                      <w:p w:rsidR="00AF1938" w:rsidRDefault="00AF1938" w:rsidP="00BF7AF2">
                        <w:pPr>
                          <w:rPr>
                            <w:rFonts w:ascii="Verdana" w:hAnsi="Verdana"/>
                            <w:i/>
                            <w:sz w:val="18"/>
                            <w:szCs w:val="18"/>
                            <w:lang w:val="en-GB"/>
                          </w:rPr>
                        </w:pPr>
                        <w:r w:rsidRPr="004F57AF">
                          <w:rPr>
                            <w:rFonts w:ascii="Verdana" w:hAnsi="Verdana"/>
                            <w:i/>
                            <w:sz w:val="18"/>
                            <w:szCs w:val="18"/>
                            <w:lang w:val="en-GB"/>
                          </w:rPr>
                          <w:t>The individual can…</w:t>
                        </w:r>
                      </w:p>
                      <w:p w:rsidR="00AF1938" w:rsidRPr="004F57AF" w:rsidRDefault="00AF1938" w:rsidP="00BF7AF2">
                        <w:pPr>
                          <w:rPr>
                            <w:rFonts w:ascii="Verdana" w:hAnsi="Verdana"/>
                            <w:i/>
                            <w:sz w:val="18"/>
                            <w:szCs w:val="18"/>
                            <w:lang w:val="en-GB"/>
                          </w:rPr>
                        </w:pPr>
                      </w:p>
                      <w:p w:rsidR="00AF1938" w:rsidRPr="004F57AF" w:rsidRDefault="00AF1938" w:rsidP="00AF1938">
                        <w:pPr>
                          <w:numPr>
                            <w:ilvl w:val="0"/>
                            <w:numId w:val="3"/>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take responsibility for completing tasks and procedures</w:t>
                        </w:r>
                      </w:p>
                      <w:p w:rsidR="00AF1938" w:rsidRPr="004F57AF" w:rsidRDefault="00AF1938" w:rsidP="00AF1938">
                        <w:pPr>
                          <w:numPr>
                            <w:ilvl w:val="0"/>
                            <w:numId w:val="3"/>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exercise autonomy and judgement subject to overall direction or guidance</w:t>
                        </w:r>
                      </w:p>
                      <w:p w:rsidR="00AF1938" w:rsidRPr="004F57AF" w:rsidRDefault="00AF1938" w:rsidP="00AF1938">
                        <w:pPr>
                          <w:numPr>
                            <w:ilvl w:val="0"/>
                            <w:numId w:val="2"/>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develop co-operative relationships with others.</w:t>
                        </w:r>
                      </w:p>
                      <w:p w:rsidR="00AF1938" w:rsidRPr="004F57AF" w:rsidRDefault="00AF1938" w:rsidP="00AF1938">
                        <w:pPr>
                          <w:numPr>
                            <w:ilvl w:val="0"/>
                            <w:numId w:val="2"/>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plan work with others and review progress against objectives</w:t>
                        </w:r>
                      </w:p>
                      <w:p w:rsidR="00AF1938" w:rsidRPr="004F57AF" w:rsidRDefault="00AF1938" w:rsidP="00AF1938">
                        <w:pPr>
                          <w:numPr>
                            <w:ilvl w:val="0"/>
                            <w:numId w:val="2"/>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contribute towards the improvement of collaborative working</w:t>
                        </w:r>
                      </w:p>
                      <w:p w:rsidR="00AF1938" w:rsidRPr="004F57AF" w:rsidRDefault="00AF1938" w:rsidP="00AF1938">
                        <w:pPr>
                          <w:numPr>
                            <w:ilvl w:val="0"/>
                            <w:numId w:val="2"/>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take responsibility for supervising or guiding others where appropriate</w:t>
                        </w:r>
                      </w:p>
                      <w:p w:rsidR="00AF1938" w:rsidRPr="004F57AF" w:rsidRDefault="00AF1938" w:rsidP="00AF1938">
                        <w:pPr>
                          <w:numPr>
                            <w:ilvl w:val="0"/>
                            <w:numId w:val="4"/>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take responsibility for personal development by setting targets and planning how they will be met</w:t>
                        </w:r>
                      </w:p>
                      <w:p w:rsidR="00AF1938" w:rsidRPr="004F57AF" w:rsidRDefault="00AF1938" w:rsidP="00AF1938">
                        <w:pPr>
                          <w:numPr>
                            <w:ilvl w:val="0"/>
                            <w:numId w:val="2"/>
                          </w:numPr>
                          <w:tabs>
                            <w:tab w:val="clear" w:pos="720"/>
                          </w:tabs>
                          <w:spacing w:after="60"/>
                          <w:ind w:left="431" w:hanging="431"/>
                          <w:rPr>
                            <w:rFonts w:ascii="Verdana" w:hAnsi="Verdana"/>
                            <w:i/>
                            <w:sz w:val="18"/>
                            <w:szCs w:val="18"/>
                            <w:lang w:val="en-GB"/>
                          </w:rPr>
                        </w:pPr>
                        <w:r w:rsidRPr="004F57AF">
                          <w:rPr>
                            <w:rFonts w:ascii="Verdana" w:hAnsi="Verdana"/>
                            <w:i/>
                            <w:sz w:val="18"/>
                            <w:szCs w:val="18"/>
                            <w:lang w:val="en-GB"/>
                          </w:rPr>
                          <w:t>review progress towards targets and establish evidence of achievements</w:t>
                        </w:r>
                      </w:p>
                      <w:p w:rsidR="00AF1938" w:rsidRPr="004F57AF" w:rsidRDefault="00AF1938" w:rsidP="00AF1938">
                        <w:pPr>
                          <w:numPr>
                            <w:ilvl w:val="0"/>
                            <w:numId w:val="2"/>
                          </w:numPr>
                          <w:tabs>
                            <w:tab w:val="clear" w:pos="720"/>
                          </w:tabs>
                          <w:spacing w:after="60"/>
                          <w:ind w:left="431" w:hanging="431"/>
                          <w:rPr>
                            <w:lang w:val="en-GB"/>
                          </w:rPr>
                        </w:pPr>
                        <w:r w:rsidRPr="004F57AF">
                          <w:rPr>
                            <w:rFonts w:ascii="Verdana" w:hAnsi="Verdana"/>
                            <w:i/>
                            <w:sz w:val="18"/>
                            <w:szCs w:val="18"/>
                            <w:lang w:val="en-GB"/>
                          </w:rPr>
                          <w:t>communicate complex information to others</w:t>
                        </w:r>
                      </w:p>
                    </w:tc>
                    <w:tc>
                      <w:tcPr>
                        <w:tcW w:w="3190" w:type="dxa"/>
                        <w:tcBorders>
                          <w:top w:val="single" w:sz="18" w:space="0" w:color="FFCC00"/>
                          <w:left w:val="single" w:sz="18" w:space="0" w:color="FFCC00"/>
                          <w:bottom w:val="single" w:sz="18" w:space="0" w:color="FFCC00"/>
                          <w:right w:val="single" w:sz="18" w:space="0" w:color="FFCC00"/>
                        </w:tcBorders>
                        <w:shd w:val="clear" w:color="auto" w:fill="FFFF99"/>
                      </w:tcPr>
                      <w:p w:rsidR="00AF1938" w:rsidRPr="004F57AF" w:rsidRDefault="00AF1938" w:rsidP="00BF7AF2">
                        <w:pPr>
                          <w:rPr>
                            <w:rFonts w:ascii="Verdana" w:hAnsi="Verdana"/>
                            <w:b/>
                            <w:sz w:val="18"/>
                            <w:szCs w:val="18"/>
                            <w:lang w:val="en-GB"/>
                          </w:rPr>
                        </w:pPr>
                      </w:p>
                      <w:p w:rsidR="00AF1938" w:rsidRPr="004F57AF" w:rsidRDefault="00AF1938" w:rsidP="00BF7AF2">
                        <w:pPr>
                          <w:rPr>
                            <w:rFonts w:ascii="Verdana" w:hAnsi="Verdana"/>
                            <w:b/>
                            <w:sz w:val="18"/>
                            <w:szCs w:val="18"/>
                            <w:lang w:val="en-GB"/>
                          </w:rPr>
                        </w:pPr>
                      </w:p>
                      <w:p w:rsidR="00AF1938" w:rsidRPr="004F57AF" w:rsidRDefault="00AF1938" w:rsidP="00BF7AF2">
                        <w:pPr>
                          <w:rPr>
                            <w:rFonts w:ascii="Verdana" w:hAnsi="Verdana"/>
                            <w:b/>
                            <w:sz w:val="18"/>
                            <w:szCs w:val="18"/>
                            <w:lang w:val="en-GB"/>
                          </w:rPr>
                        </w:pPr>
                      </w:p>
                      <w:p w:rsidR="00AF1938" w:rsidRPr="004F57AF" w:rsidRDefault="00AF1938" w:rsidP="00BF7AF2">
                        <w:pPr>
                          <w:rPr>
                            <w:rFonts w:ascii="Verdana" w:hAnsi="Verdana"/>
                            <w:b/>
                            <w:sz w:val="18"/>
                            <w:szCs w:val="18"/>
                            <w:lang w:val="en-GB"/>
                          </w:rPr>
                        </w:pPr>
                      </w:p>
                      <w:p w:rsidR="00AF1938" w:rsidRPr="004F57AF" w:rsidRDefault="00AF1938" w:rsidP="00BF7AF2">
                        <w:pPr>
                          <w:rPr>
                            <w:rFonts w:ascii="Verdana" w:hAnsi="Verdana"/>
                            <w:b/>
                            <w:sz w:val="18"/>
                            <w:szCs w:val="18"/>
                            <w:lang w:val="en-GB"/>
                          </w:rPr>
                        </w:pPr>
                      </w:p>
                      <w:p w:rsidR="00AF1938" w:rsidRPr="004F57AF" w:rsidRDefault="00AF1938" w:rsidP="00BF7AF2">
                        <w:pPr>
                          <w:rPr>
                            <w:rFonts w:ascii="Verdana" w:hAnsi="Verdana"/>
                            <w:b/>
                            <w:sz w:val="18"/>
                            <w:szCs w:val="18"/>
                            <w:lang w:val="en-GB"/>
                          </w:rPr>
                        </w:pPr>
                      </w:p>
                      <w:p w:rsidR="00AF1938" w:rsidRPr="004F57AF" w:rsidRDefault="00AF1938" w:rsidP="00BF7AF2">
                        <w:pPr>
                          <w:rPr>
                            <w:rFonts w:ascii="Verdana" w:hAnsi="Verdana"/>
                            <w:b/>
                            <w:sz w:val="18"/>
                            <w:szCs w:val="18"/>
                            <w:lang w:val="en-GB"/>
                          </w:rPr>
                        </w:pPr>
                        <w:r w:rsidRPr="004F57AF">
                          <w:rPr>
                            <w:rFonts w:ascii="Verdana" w:hAnsi="Verdana"/>
                            <w:b/>
                            <w:sz w:val="18"/>
                            <w:szCs w:val="18"/>
                            <w:lang w:val="en-GB"/>
                          </w:rPr>
                          <w:t>L2 ILM Certificate in Team Leading</w:t>
                        </w:r>
                      </w:p>
                      <w:p w:rsidR="00AF1938" w:rsidRPr="004F57AF" w:rsidRDefault="00AF1938" w:rsidP="00BF7AF2">
                        <w:pPr>
                          <w:rPr>
                            <w:rFonts w:ascii="Verdana" w:hAnsi="Verdana"/>
                            <w:sz w:val="18"/>
                            <w:szCs w:val="18"/>
                            <w:lang w:val="en-GB"/>
                          </w:rPr>
                        </w:pPr>
                        <w:r w:rsidRPr="004F57AF">
                          <w:rPr>
                            <w:rFonts w:ascii="Verdana" w:hAnsi="Verdana"/>
                            <w:sz w:val="18"/>
                            <w:szCs w:val="18"/>
                            <w:lang w:val="en-GB"/>
                          </w:rPr>
                          <w:t>(20 credits)</w:t>
                        </w:r>
                      </w:p>
                      <w:p w:rsidR="00AF1938" w:rsidRPr="004F57AF" w:rsidRDefault="00AF1938" w:rsidP="00BF7AF2">
                        <w:pPr>
                          <w:rPr>
                            <w:lang w:val="en-GB"/>
                          </w:rPr>
                        </w:pPr>
                      </w:p>
                    </w:tc>
                  </w:tr>
                </w:tbl>
                <w:p w:rsidR="004F50B6" w:rsidRDefault="004F50B6" w:rsidP="004F50B6">
                  <w:pPr>
                    <w:rPr>
                      <w:lang w:val="en-GB"/>
                    </w:rPr>
                  </w:pPr>
                </w:p>
                <w:p w:rsidR="004F50B6" w:rsidRPr="00F047F9" w:rsidRDefault="004F50B6" w:rsidP="00FA5CEC">
                  <w:pPr>
                    <w:rPr>
                      <w:lang w:val="en-GB"/>
                    </w:rPr>
                  </w:pPr>
                </w:p>
              </w:txbxContent>
            </v:textbox>
          </v:shape>
        </w:pict>
      </w:r>
    </w:p>
    <w:p w:rsidR="00E935B1" w:rsidRDefault="00E935B1"/>
    <w:p w:rsidR="00E935B1" w:rsidRDefault="00E935B1"/>
    <w:p w:rsidR="00E935B1" w:rsidRDefault="00E935B1"/>
    <w:p w:rsidR="00E935B1" w:rsidRDefault="00E935B1"/>
    <w:p w:rsidR="00E935B1" w:rsidRDefault="00E935B1"/>
    <w:p w:rsidR="00E935B1" w:rsidRDefault="00E935B1"/>
    <w:p w:rsidR="00E935B1" w:rsidRDefault="00E935B1"/>
    <w:p w:rsidR="00E935B1" w:rsidRDefault="008550EF">
      <w:r>
        <w:rPr>
          <w:noProof/>
          <w:lang w:val="en-GB" w:eastAsia="en-GB"/>
        </w:rPr>
        <w:pict>
          <v:shape id="_x0000_s1051" type="#_x0000_t202" style="position:absolute;margin-left:-55pt;margin-top:548.25pt;width:374pt;height:18pt;z-index:251664384" stroked="f">
            <v:textbox>
              <w:txbxContent>
                <w:p w:rsidR="008550EF" w:rsidRPr="008550EF" w:rsidRDefault="008550EF" w:rsidP="008550EF">
                  <w:pPr>
                    <w:rPr>
                      <w:rFonts w:ascii="Verdana" w:hAnsi="Verdana"/>
                      <w:i/>
                      <w:sz w:val="16"/>
                      <w:szCs w:val="16"/>
                      <w:lang w:val="en-GB"/>
                    </w:rPr>
                  </w:pPr>
                  <w:r w:rsidRPr="008550EF">
                    <w:rPr>
                      <w:rFonts w:ascii="Verdana" w:hAnsi="Verdana"/>
                      <w:i/>
                      <w:sz w:val="16"/>
                      <w:szCs w:val="16"/>
                      <w:lang w:val="en-GB"/>
                    </w:rPr>
                    <w:t>For more information on how to achieve the Gold Standard contact us on 0845 607 0140</w:t>
                  </w:r>
                </w:p>
                <w:p w:rsidR="008550EF" w:rsidRDefault="008550EF"/>
              </w:txbxContent>
            </v:textbox>
          </v:shape>
        </w:pict>
      </w:r>
      <w:r w:rsidR="00BC4BA9">
        <w:rPr>
          <w:noProof/>
          <w:lang w:val="en-GB" w:eastAsia="en-GB"/>
        </w:rPr>
        <w:drawing>
          <wp:anchor distT="0" distB="0" distL="114300" distR="114300" simplePos="0" relativeHeight="251657216" behindDoc="0" locked="0" layoutInCell="1" allowOverlap="1">
            <wp:simplePos x="0" y="0"/>
            <wp:positionH relativeFrom="column">
              <wp:posOffset>4191000</wp:posOffset>
            </wp:positionH>
            <wp:positionV relativeFrom="paragraph">
              <wp:posOffset>6501765</wp:posOffset>
            </wp:positionV>
            <wp:extent cx="1981200" cy="803910"/>
            <wp:effectExtent l="19050" t="0" r="0" b="0"/>
            <wp:wrapNone/>
            <wp:docPr id="15" name="Picture 15" descr="Cogent and NSA P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gent and NSA PI logo"/>
                    <pic:cNvPicPr>
                      <a:picLocks noChangeAspect="1" noChangeArrowheads="1"/>
                    </pic:cNvPicPr>
                  </pic:nvPicPr>
                  <pic:blipFill>
                    <a:blip r:embed="rId8" cstate="print"/>
                    <a:srcRect/>
                    <a:stretch>
                      <a:fillRect/>
                    </a:stretch>
                  </pic:blipFill>
                  <pic:spPr bwMode="auto">
                    <a:xfrm>
                      <a:off x="0" y="0"/>
                      <a:ext cx="1981200" cy="803910"/>
                    </a:xfrm>
                    <a:prstGeom prst="rect">
                      <a:avLst/>
                    </a:prstGeom>
                    <a:noFill/>
                    <a:ln w="9525">
                      <a:noFill/>
                      <a:miter lim="800000"/>
                      <a:headEnd/>
                      <a:tailEnd/>
                    </a:ln>
                  </pic:spPr>
                </pic:pic>
              </a:graphicData>
            </a:graphic>
          </wp:anchor>
        </w:drawing>
      </w:r>
      <w:r w:rsidR="00CC5CB4">
        <w:rPr>
          <w:noProof/>
        </w:rPr>
        <w:pict>
          <v:shape id="_x0000_s1036" type="#_x0000_t202" style="position:absolute;margin-left:-71.5pt;margin-top:596pt;width:605pt;height:81pt;z-index:251655168;mso-position-horizontal-relative:text;mso-position-vertical-relative:text" strokecolor="white">
            <v:textbox>
              <w:txbxContent>
                <w:p w:rsidR="00CC5CB4" w:rsidRDefault="00CC5CB4"/>
              </w:txbxContent>
            </v:textbox>
          </v:shape>
        </w:pict>
      </w:r>
    </w:p>
    <w:sectPr w:rsidR="00E935B1" w:rsidSect="00455B6C">
      <w:pgSz w:w="11906" w:h="16838" w:code="9"/>
      <w:pgMar w:top="2268" w:right="1418" w:bottom="1258" w:left="1418" w:header="2336"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76E91"/>
    <w:multiLevelType w:val="hybridMultilevel"/>
    <w:tmpl w:val="10864C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E83D17"/>
    <w:multiLevelType w:val="hybridMultilevel"/>
    <w:tmpl w:val="B76678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8EE4C7A"/>
    <w:multiLevelType w:val="hybridMultilevel"/>
    <w:tmpl w:val="9580CA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D822BAC"/>
    <w:multiLevelType w:val="hybridMultilevel"/>
    <w:tmpl w:val="3FCE40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10"/>
  <w:displayHorizontalDrawingGridEvery w:val="2"/>
  <w:displayVerticalDrawingGridEvery w:val="2"/>
  <w:noPunctuationKerning/>
  <w:characterSpacingControl w:val="doNotCompress"/>
  <w:compat/>
  <w:rsids>
    <w:rsidRoot w:val="00ED25E3"/>
    <w:rsid w:val="00027591"/>
    <w:rsid w:val="00056875"/>
    <w:rsid w:val="000C1A05"/>
    <w:rsid w:val="000F42A1"/>
    <w:rsid w:val="00141ADD"/>
    <w:rsid w:val="001D111B"/>
    <w:rsid w:val="001F056A"/>
    <w:rsid w:val="001F3445"/>
    <w:rsid w:val="0020276E"/>
    <w:rsid w:val="00250108"/>
    <w:rsid w:val="00270B7B"/>
    <w:rsid w:val="00274065"/>
    <w:rsid w:val="002A3E6A"/>
    <w:rsid w:val="003B45D9"/>
    <w:rsid w:val="0041778E"/>
    <w:rsid w:val="00422E22"/>
    <w:rsid w:val="00424D24"/>
    <w:rsid w:val="00430959"/>
    <w:rsid w:val="00451692"/>
    <w:rsid w:val="00455B6C"/>
    <w:rsid w:val="004905E3"/>
    <w:rsid w:val="00491C78"/>
    <w:rsid w:val="004C7D8B"/>
    <w:rsid w:val="004D449D"/>
    <w:rsid w:val="004D4A0B"/>
    <w:rsid w:val="004F50B6"/>
    <w:rsid w:val="0050565A"/>
    <w:rsid w:val="005317C4"/>
    <w:rsid w:val="00533A92"/>
    <w:rsid w:val="00533C48"/>
    <w:rsid w:val="005A7900"/>
    <w:rsid w:val="005B724A"/>
    <w:rsid w:val="005C7E86"/>
    <w:rsid w:val="00641614"/>
    <w:rsid w:val="00684793"/>
    <w:rsid w:val="006B5B1D"/>
    <w:rsid w:val="006C451F"/>
    <w:rsid w:val="006F7047"/>
    <w:rsid w:val="00713796"/>
    <w:rsid w:val="007166AD"/>
    <w:rsid w:val="00743206"/>
    <w:rsid w:val="00766354"/>
    <w:rsid w:val="007E2AAA"/>
    <w:rsid w:val="00806E9B"/>
    <w:rsid w:val="00827019"/>
    <w:rsid w:val="008550EF"/>
    <w:rsid w:val="008E3FE4"/>
    <w:rsid w:val="009043B8"/>
    <w:rsid w:val="00915679"/>
    <w:rsid w:val="00924C60"/>
    <w:rsid w:val="00942064"/>
    <w:rsid w:val="00947439"/>
    <w:rsid w:val="009D27EE"/>
    <w:rsid w:val="009D78AE"/>
    <w:rsid w:val="00A15AB4"/>
    <w:rsid w:val="00A418A4"/>
    <w:rsid w:val="00A70DD2"/>
    <w:rsid w:val="00A93745"/>
    <w:rsid w:val="00AB5D8C"/>
    <w:rsid w:val="00AC46E9"/>
    <w:rsid w:val="00AF1938"/>
    <w:rsid w:val="00B1311B"/>
    <w:rsid w:val="00BC4BA9"/>
    <w:rsid w:val="00BF7AF2"/>
    <w:rsid w:val="00C02D53"/>
    <w:rsid w:val="00C47FBF"/>
    <w:rsid w:val="00C636FE"/>
    <w:rsid w:val="00C7050E"/>
    <w:rsid w:val="00CA1FF5"/>
    <w:rsid w:val="00CB7A81"/>
    <w:rsid w:val="00CC5CB4"/>
    <w:rsid w:val="00CE217F"/>
    <w:rsid w:val="00D92069"/>
    <w:rsid w:val="00E60EB2"/>
    <w:rsid w:val="00E63B2E"/>
    <w:rsid w:val="00E77458"/>
    <w:rsid w:val="00E8791F"/>
    <w:rsid w:val="00E935B1"/>
    <w:rsid w:val="00EA43C4"/>
    <w:rsid w:val="00ED25E3"/>
    <w:rsid w:val="00F13D6C"/>
    <w:rsid w:val="00F61C3F"/>
    <w:rsid w:val="00FA5CEC"/>
    <w:rsid w:val="00FD37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Lucida Sans" w:hAnsi="Lucida Sans"/>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91C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AF1938"/>
    <w:pPr>
      <w:ind w:left="72"/>
    </w:pPr>
    <w:rPr>
      <w:rFonts w:ascii="Arial" w:hAnsi="Arial"/>
      <w:b/>
      <w:sz w:val="22"/>
      <w:szCs w:val="24"/>
      <w:lang w:val="en-GB"/>
    </w:rPr>
  </w:style>
  <w:style w:type="character" w:customStyle="1" w:styleId="BodyTextIndentChar">
    <w:name w:val="Body Text Indent Char"/>
    <w:basedOn w:val="DefaultParagraphFont"/>
    <w:link w:val="BodyTextIndent"/>
    <w:rsid w:val="00AF1938"/>
    <w:rPr>
      <w:rFonts w:ascii="Arial" w:hAnsi="Arial"/>
      <w:b/>
      <w:sz w:val="22"/>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Words>
  <Characters>69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Dimension</Company>
  <LinksUpToDate>false</LinksUpToDate>
  <CharactersWithSpaces>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matthew.hardy</cp:lastModifiedBy>
  <cp:revision>2</cp:revision>
  <dcterms:created xsi:type="dcterms:W3CDTF">2012-02-24T15:33:00Z</dcterms:created>
  <dcterms:modified xsi:type="dcterms:W3CDTF">2012-02-24T15:33:00Z</dcterms:modified>
</cp:coreProperties>
</file>