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85" w:type="dxa"/>
        <w:tblLook w:val="00A0"/>
      </w:tblPr>
      <w:tblGrid>
        <w:gridCol w:w="2518"/>
        <w:gridCol w:w="7967"/>
      </w:tblGrid>
      <w:tr w:rsidR="005A581C" w:rsidTr="009524C5">
        <w:tc>
          <w:tcPr>
            <w:tcW w:w="2518" w:type="dxa"/>
          </w:tcPr>
          <w:p w:rsidR="005A581C" w:rsidRDefault="005A581C" w:rsidP="00B73C84">
            <w:pPr>
              <w:pStyle w:val="NOSSideHeading"/>
              <w:spacing w:after="120" w:line="300" w:lineRule="exact"/>
              <w:ind w:right="-108"/>
            </w:pPr>
            <w:bookmarkStart w:id="0" w:name="Overview"/>
            <w:r>
              <w:t>Overview</w:t>
            </w:r>
            <w:r>
              <w:br/>
            </w:r>
          </w:p>
        </w:tc>
        <w:tc>
          <w:tcPr>
            <w:tcW w:w="7967" w:type="dxa"/>
          </w:tcPr>
          <w:p w:rsidR="005A581C" w:rsidRPr="0036361C" w:rsidRDefault="005A581C" w:rsidP="0036361C">
            <w:pPr>
              <w:snapToGrid w:val="0"/>
              <w:spacing w:before="80"/>
              <w:rPr>
                <w:rFonts w:ascii="Arial" w:hAnsi="Arial" w:cs="Arial"/>
              </w:rPr>
            </w:pPr>
            <w:bookmarkStart w:id="1" w:name="StartOverview"/>
            <w:bookmarkEnd w:id="1"/>
            <w:r w:rsidRPr="0036361C">
              <w:rPr>
                <w:rFonts w:ascii="Arial" w:hAnsi="Arial" w:cs="Arial"/>
              </w:rPr>
              <w:t xml:space="preserve">This standard is about supporting sustainable business practice through the application of </w:t>
            </w:r>
            <w:r>
              <w:rPr>
                <w:rFonts w:ascii="Arial" w:hAnsi="Arial" w:cs="Arial"/>
              </w:rPr>
              <w:t>resource efficient</w:t>
            </w:r>
            <w:r w:rsidRPr="0036361C">
              <w:rPr>
                <w:rFonts w:ascii="Arial" w:hAnsi="Arial" w:cs="Arial"/>
              </w:rPr>
              <w:t xml:space="preserve"> working practices. It includes being able to work effectively to ensure the efficient use of resources and to minimise waste. In addition, you need to assess your own performance and identify and implement opportunities to improve efficiency.  An understanding of the importance of resource efficiency is essential to this standard.</w:t>
            </w:r>
          </w:p>
          <w:p w:rsidR="005A581C" w:rsidRPr="00B73C84" w:rsidRDefault="005A581C" w:rsidP="0036361C">
            <w:pPr>
              <w:pStyle w:val="NOSNumberList"/>
              <w:numPr>
                <w:ilvl w:val="0"/>
                <w:numId w:val="0"/>
              </w:numPr>
              <w:spacing w:after="120"/>
              <w:rPr>
                <w:rFonts w:cs="Arial"/>
              </w:rPr>
            </w:pPr>
            <w:r w:rsidRPr="0036361C">
              <w:rPr>
                <w:rFonts w:cs="Arial"/>
              </w:rPr>
              <w:t>This standard can be applied in support of any functional area within an organisation.</w:t>
            </w:r>
          </w:p>
        </w:tc>
      </w:tr>
      <w:bookmarkEnd w:id="0"/>
    </w:tbl>
    <w:p w:rsidR="005A581C" w:rsidRDefault="005A581C" w:rsidP="00B73C84">
      <w:pPr>
        <w:spacing w:after="120" w:line="300" w:lineRule="exact"/>
      </w:pPr>
    </w:p>
    <w:p w:rsidR="005A581C" w:rsidRDefault="005A581C" w:rsidP="00B73C84">
      <w:pPr>
        <w:spacing w:after="120" w:line="300" w:lineRule="exact"/>
      </w:pPr>
    </w:p>
    <w:p w:rsidR="005A581C" w:rsidRDefault="005A581C" w:rsidP="00B73C84">
      <w:pPr>
        <w:tabs>
          <w:tab w:val="left" w:pos="7455"/>
        </w:tabs>
        <w:spacing w:after="120" w:line="300" w:lineRule="exact"/>
      </w:pPr>
      <w:r>
        <w:tab/>
      </w:r>
    </w:p>
    <w:p w:rsidR="005A581C" w:rsidRDefault="005A581C" w:rsidP="00B73C84">
      <w:pPr>
        <w:spacing w:after="120" w:line="300" w:lineRule="exact"/>
      </w:pPr>
      <w:r w:rsidRPr="00E25EDA">
        <w:br w:type="page"/>
      </w:r>
      <w:bookmarkStart w:id="2" w:name="EndOverview"/>
      <w:bookmarkEnd w:id="2"/>
    </w:p>
    <w:tbl>
      <w:tblPr>
        <w:tblW w:w="0" w:type="auto"/>
        <w:tblLook w:val="00A0"/>
      </w:tblPr>
      <w:tblGrid>
        <w:gridCol w:w="2518"/>
        <w:gridCol w:w="7902"/>
      </w:tblGrid>
      <w:tr w:rsidR="005A581C" w:rsidRPr="00CF4D98" w:rsidTr="00690067">
        <w:tc>
          <w:tcPr>
            <w:tcW w:w="2518" w:type="dxa"/>
          </w:tcPr>
          <w:p w:rsidR="005A581C" w:rsidRDefault="005A581C" w:rsidP="00B73C84">
            <w:pPr>
              <w:autoSpaceDE w:val="0"/>
              <w:autoSpaceDN w:val="0"/>
              <w:adjustRightInd w:val="0"/>
              <w:spacing w:after="120" w:line="300" w:lineRule="exact"/>
              <w:rPr>
                <w:rFonts w:ascii="Helvetica" w:hAnsi="Helvetica" w:cs="Helvetica"/>
                <w:b/>
                <w:i/>
                <w:iCs/>
                <w:color w:val="0078C1"/>
              </w:rPr>
            </w:pPr>
            <w:bookmarkStart w:id="3" w:name="Performance"/>
            <w:r w:rsidRPr="0036118B">
              <w:rPr>
                <w:rFonts w:ascii="Arial" w:hAnsi="Arial" w:cs="Arial"/>
                <w:b/>
                <w:bCs/>
                <w:color w:val="0078C1"/>
                <w:sz w:val="26"/>
                <w:lang w:eastAsia="en-GB"/>
              </w:rPr>
              <w:t>Performance criteria</w:t>
            </w:r>
            <w:r>
              <w:rPr>
                <w:rFonts w:ascii="Helvetica" w:hAnsi="Helvetica" w:cs="Helvetica"/>
                <w:b/>
                <w:bCs/>
                <w:color w:val="0078C1"/>
                <w:sz w:val="26"/>
                <w:lang w:eastAsia="en-GB"/>
              </w:rPr>
              <w:br/>
            </w:r>
          </w:p>
          <w:p w:rsidR="005A581C" w:rsidRDefault="005A581C" w:rsidP="00B73C84">
            <w:pPr>
              <w:pStyle w:val="NOSSideSubHeading"/>
              <w:spacing w:after="120"/>
            </w:pPr>
            <w:r w:rsidRPr="00CF4D98">
              <w:t>You must be able to:</w:t>
            </w:r>
          </w:p>
          <w:p w:rsidR="005A581C" w:rsidRPr="00CF4D98" w:rsidRDefault="005A581C" w:rsidP="00B73C84">
            <w:pPr>
              <w:pStyle w:val="NOSSideSubHeading"/>
              <w:spacing w:after="120"/>
            </w:pPr>
          </w:p>
        </w:tc>
        <w:tc>
          <w:tcPr>
            <w:tcW w:w="7902" w:type="dxa"/>
          </w:tcPr>
          <w:p w:rsidR="005A581C" w:rsidRPr="0036361C" w:rsidRDefault="005A581C" w:rsidP="0036361C">
            <w:pPr>
              <w:numPr>
                <w:ilvl w:val="0"/>
                <w:numId w:val="31"/>
              </w:numPr>
              <w:tabs>
                <w:tab w:val="clear" w:pos="754"/>
              </w:tabs>
              <w:spacing w:after="120" w:line="300" w:lineRule="exact"/>
              <w:ind w:left="601" w:hanging="567"/>
              <w:rPr>
                <w:rFonts w:ascii="Arial" w:hAnsi="Arial" w:cs="Arial"/>
                <w:szCs w:val="20"/>
              </w:rPr>
            </w:pPr>
            <w:bookmarkStart w:id="4" w:name="StartPerformance"/>
            <w:bookmarkEnd w:id="4"/>
            <w:r w:rsidRPr="0036361C">
              <w:rPr>
                <w:rFonts w:ascii="Arial" w:hAnsi="Arial" w:cs="Arial"/>
                <w:szCs w:val="20"/>
              </w:rPr>
              <w:t>Work effectively according to organisational procedures and production specifications</w:t>
            </w:r>
          </w:p>
          <w:p w:rsidR="005A581C" w:rsidRPr="0036361C" w:rsidRDefault="005A581C" w:rsidP="0036361C">
            <w:pPr>
              <w:numPr>
                <w:ilvl w:val="0"/>
                <w:numId w:val="31"/>
              </w:numPr>
              <w:tabs>
                <w:tab w:val="clear" w:pos="754"/>
              </w:tabs>
              <w:spacing w:after="120" w:line="300" w:lineRule="exact"/>
              <w:ind w:left="601" w:hanging="567"/>
              <w:rPr>
                <w:rFonts w:ascii="Arial" w:hAnsi="Arial" w:cs="Arial"/>
                <w:szCs w:val="20"/>
              </w:rPr>
            </w:pPr>
            <w:r w:rsidRPr="0036361C">
              <w:rPr>
                <w:rFonts w:ascii="Arial" w:hAnsi="Arial" w:cs="Arial"/>
                <w:szCs w:val="20"/>
              </w:rPr>
              <w:t xml:space="preserve">Assess own performance to identify opportunities for improving </w:t>
            </w:r>
            <w:r w:rsidRPr="0036361C">
              <w:rPr>
                <w:rFonts w:ascii="Arial" w:hAnsi="Arial" w:cs="Arial"/>
                <w:bCs/>
                <w:szCs w:val="20"/>
              </w:rPr>
              <w:t>resource</w:t>
            </w:r>
            <w:r w:rsidRPr="0036361C">
              <w:rPr>
                <w:rFonts w:ascii="Arial" w:hAnsi="Arial" w:cs="Arial"/>
                <w:szCs w:val="20"/>
              </w:rPr>
              <w:t xml:space="preserve"> efficiency improvements</w:t>
            </w:r>
          </w:p>
          <w:p w:rsidR="005A581C" w:rsidRPr="0036361C" w:rsidRDefault="005A581C" w:rsidP="0036361C">
            <w:pPr>
              <w:numPr>
                <w:ilvl w:val="0"/>
                <w:numId w:val="31"/>
              </w:numPr>
              <w:tabs>
                <w:tab w:val="clear" w:pos="754"/>
              </w:tabs>
              <w:spacing w:after="120" w:line="300" w:lineRule="exact"/>
              <w:ind w:left="601" w:hanging="567"/>
              <w:rPr>
                <w:rFonts w:ascii="Arial" w:hAnsi="Arial" w:cs="Arial"/>
                <w:szCs w:val="20"/>
              </w:rPr>
            </w:pPr>
            <w:r w:rsidRPr="0036361C">
              <w:rPr>
                <w:rFonts w:ascii="Arial" w:hAnsi="Arial" w:cs="Arial"/>
                <w:szCs w:val="20"/>
              </w:rPr>
              <w:t>Report accurately any opportunities to improve the efficiency of</w:t>
            </w:r>
            <w:r w:rsidRPr="0036361C">
              <w:rPr>
                <w:rFonts w:ascii="Arial" w:hAnsi="Arial" w:cs="Arial"/>
                <w:bCs/>
                <w:szCs w:val="20"/>
              </w:rPr>
              <w:t xml:space="preserve"> resource</w:t>
            </w:r>
            <w:r w:rsidRPr="0036361C">
              <w:rPr>
                <w:rFonts w:ascii="Arial" w:hAnsi="Arial" w:cs="Arial"/>
                <w:szCs w:val="20"/>
              </w:rPr>
              <w:t xml:space="preserve"> usage</w:t>
            </w:r>
          </w:p>
          <w:p w:rsidR="005A581C" w:rsidRPr="0036361C" w:rsidRDefault="005A581C" w:rsidP="0036361C">
            <w:pPr>
              <w:numPr>
                <w:ilvl w:val="0"/>
                <w:numId w:val="31"/>
              </w:numPr>
              <w:tabs>
                <w:tab w:val="clear" w:pos="754"/>
              </w:tabs>
              <w:spacing w:after="120" w:line="300" w:lineRule="exact"/>
              <w:ind w:left="601" w:hanging="567"/>
              <w:rPr>
                <w:rFonts w:ascii="Arial" w:hAnsi="Arial" w:cs="Arial"/>
                <w:szCs w:val="20"/>
              </w:rPr>
            </w:pPr>
            <w:r w:rsidRPr="0036361C">
              <w:rPr>
                <w:rFonts w:ascii="Arial" w:hAnsi="Arial" w:cs="Arial"/>
                <w:szCs w:val="20"/>
              </w:rPr>
              <w:t>Report promptly and accurately any suspected inefficiency within organisational procedures or production specifications</w:t>
            </w:r>
          </w:p>
          <w:p w:rsidR="005A581C" w:rsidRPr="0036361C" w:rsidRDefault="005A581C" w:rsidP="0036361C">
            <w:pPr>
              <w:numPr>
                <w:ilvl w:val="0"/>
                <w:numId w:val="31"/>
              </w:numPr>
              <w:tabs>
                <w:tab w:val="clear" w:pos="754"/>
              </w:tabs>
              <w:spacing w:after="120" w:line="300" w:lineRule="exact"/>
              <w:ind w:left="601" w:hanging="567"/>
              <w:rPr>
                <w:rFonts w:ascii="Arial" w:hAnsi="Arial" w:cs="Arial"/>
                <w:szCs w:val="20"/>
              </w:rPr>
            </w:pPr>
            <w:r w:rsidRPr="0036361C">
              <w:rPr>
                <w:rFonts w:ascii="Arial" w:hAnsi="Arial" w:cs="Arial"/>
                <w:szCs w:val="20"/>
              </w:rPr>
              <w:t xml:space="preserve">Support the implementation of actions to improve the efficiency of </w:t>
            </w:r>
            <w:r w:rsidRPr="0036361C">
              <w:rPr>
                <w:rFonts w:ascii="Arial" w:hAnsi="Arial" w:cs="Arial"/>
                <w:bCs/>
                <w:szCs w:val="20"/>
              </w:rPr>
              <w:t>resource</w:t>
            </w:r>
            <w:r w:rsidRPr="0036361C">
              <w:rPr>
                <w:rFonts w:ascii="Arial" w:hAnsi="Arial" w:cs="Arial"/>
                <w:szCs w:val="20"/>
              </w:rPr>
              <w:t xml:space="preserve"> usage within limits of own authority</w:t>
            </w:r>
          </w:p>
          <w:p w:rsidR="005A581C" w:rsidRPr="0036361C" w:rsidRDefault="005A581C" w:rsidP="0036361C">
            <w:pPr>
              <w:numPr>
                <w:ilvl w:val="0"/>
                <w:numId w:val="31"/>
              </w:numPr>
              <w:tabs>
                <w:tab w:val="clear" w:pos="754"/>
              </w:tabs>
              <w:spacing w:after="120" w:line="300" w:lineRule="exact"/>
              <w:ind w:left="601" w:hanging="567"/>
              <w:rPr>
                <w:rFonts w:ascii="Arial" w:hAnsi="Arial" w:cs="Arial"/>
                <w:bCs/>
              </w:rPr>
            </w:pPr>
            <w:r w:rsidRPr="0036361C">
              <w:rPr>
                <w:rFonts w:ascii="Arial" w:hAnsi="Arial" w:cs="Arial"/>
              </w:rPr>
              <w:t xml:space="preserve">Work to actively avoid and minimise </w:t>
            </w:r>
            <w:r w:rsidRPr="0036361C">
              <w:rPr>
                <w:rFonts w:ascii="Arial" w:hAnsi="Arial" w:cs="Arial"/>
                <w:bCs/>
              </w:rPr>
              <w:t>waste</w:t>
            </w:r>
          </w:p>
          <w:p w:rsidR="005A581C" w:rsidRPr="0036361C" w:rsidRDefault="005A581C" w:rsidP="0036361C">
            <w:pPr>
              <w:spacing w:after="120" w:line="300" w:lineRule="exact"/>
              <w:ind w:left="601" w:hanging="567"/>
              <w:rPr>
                <w:rFonts w:ascii="Arial" w:hAnsi="Arial" w:cs="Arial"/>
                <w:b/>
              </w:rPr>
            </w:pPr>
          </w:p>
        </w:tc>
      </w:tr>
    </w:tbl>
    <w:p w:rsidR="005A581C" w:rsidRDefault="005A581C" w:rsidP="00B73C84">
      <w:pPr>
        <w:spacing w:after="120" w:line="300" w:lineRule="exact"/>
      </w:pPr>
      <w:bookmarkStart w:id="5" w:name="EndPerformance"/>
      <w:bookmarkEnd w:id="3"/>
      <w:bookmarkEnd w:id="5"/>
    </w:p>
    <w:p w:rsidR="005A581C" w:rsidRDefault="005A581C" w:rsidP="00B73C84">
      <w:pPr>
        <w:spacing w:after="120" w:line="300" w:lineRule="exact"/>
      </w:pPr>
      <w:r>
        <w:br w:type="page"/>
      </w:r>
    </w:p>
    <w:tbl>
      <w:tblPr>
        <w:tblW w:w="0" w:type="auto"/>
        <w:tblLook w:val="00A0"/>
      </w:tblPr>
      <w:tblGrid>
        <w:gridCol w:w="2518"/>
        <w:gridCol w:w="7902"/>
      </w:tblGrid>
      <w:tr w:rsidR="005A581C" w:rsidRPr="00CF4D98" w:rsidTr="00690067">
        <w:tc>
          <w:tcPr>
            <w:tcW w:w="2518" w:type="dxa"/>
          </w:tcPr>
          <w:p w:rsidR="005A581C" w:rsidRDefault="005A581C" w:rsidP="00B73C84">
            <w:pPr>
              <w:pStyle w:val="NOSSideHeading"/>
              <w:spacing w:after="120" w:line="300" w:lineRule="exact"/>
              <w:rPr>
                <w:rFonts w:ascii="Helvetica" w:hAnsi="Helvetica" w:cs="Helvetica"/>
                <w:b w:val="0"/>
                <w:i/>
                <w:iCs/>
                <w:noProof w:val="0"/>
                <w:color w:val="0078C1"/>
                <w:sz w:val="22"/>
              </w:rPr>
            </w:pPr>
            <w:r>
              <w:br w:type="page"/>
            </w:r>
            <w:r w:rsidRPr="0036118B">
              <w:rPr>
                <w:rFonts w:cs="Arial"/>
              </w:rPr>
              <w:t>K</w:t>
            </w:r>
            <w:r w:rsidRPr="0036118B">
              <w:rPr>
                <w:rFonts w:cs="Arial"/>
                <w:bCs/>
              </w:rPr>
              <w:t>nowledge and understanding</w:t>
            </w:r>
            <w:r>
              <w:rPr>
                <w:rFonts w:ascii="Helvetica" w:hAnsi="Helvetica"/>
              </w:rPr>
              <w:br/>
            </w:r>
            <w:bookmarkStart w:id="6" w:name="Knowledge"/>
          </w:p>
          <w:p w:rsidR="005A581C" w:rsidRPr="0036118B" w:rsidRDefault="005A581C" w:rsidP="00B73C84">
            <w:pPr>
              <w:pStyle w:val="NOSSideSubHeading"/>
              <w:spacing w:after="120"/>
              <w:rPr>
                <w:rFonts w:cs="Arial"/>
                <w:iCs/>
                <w:noProof w:val="0"/>
                <w:color w:val="0078C1"/>
              </w:rPr>
            </w:pPr>
            <w:r w:rsidRPr="0036118B">
              <w:rPr>
                <w:rFonts w:cs="Arial"/>
                <w:iCs/>
                <w:noProof w:val="0"/>
                <w:color w:val="0078C1"/>
              </w:rPr>
              <w:t>You need to know and understand:</w:t>
            </w:r>
          </w:p>
          <w:p w:rsidR="005A581C" w:rsidRDefault="005A581C" w:rsidP="00B73C84">
            <w:pPr>
              <w:pStyle w:val="NOSSideSubHeading"/>
              <w:spacing w:after="120"/>
              <w:rPr>
                <w:rFonts w:ascii="Helvetica" w:hAnsi="Helvetica" w:cs="Helvetica"/>
                <w:iCs/>
                <w:noProof w:val="0"/>
                <w:color w:val="0078C1"/>
              </w:rPr>
            </w:pPr>
          </w:p>
          <w:p w:rsidR="005A581C" w:rsidRPr="00CF4D98" w:rsidRDefault="005A581C" w:rsidP="00B73C84">
            <w:pPr>
              <w:pStyle w:val="NOSSideSubHeading"/>
              <w:spacing w:after="120"/>
            </w:pPr>
          </w:p>
        </w:tc>
        <w:tc>
          <w:tcPr>
            <w:tcW w:w="7902" w:type="dxa"/>
          </w:tcPr>
          <w:p w:rsidR="005A581C" w:rsidRPr="0036361C" w:rsidRDefault="005A581C" w:rsidP="0036361C">
            <w:pPr>
              <w:numPr>
                <w:ilvl w:val="1"/>
                <w:numId w:val="31"/>
              </w:numPr>
              <w:tabs>
                <w:tab w:val="clear" w:pos="1440"/>
              </w:tabs>
              <w:spacing w:after="120" w:line="300" w:lineRule="exact"/>
              <w:ind w:left="601" w:hanging="567"/>
              <w:rPr>
                <w:rFonts w:ascii="Arial" w:hAnsi="Arial" w:cs="Arial"/>
                <w:szCs w:val="20"/>
              </w:rPr>
            </w:pPr>
            <w:bookmarkStart w:id="7" w:name="StartKnowledge"/>
            <w:bookmarkEnd w:id="7"/>
            <w:r w:rsidRPr="0036361C">
              <w:rPr>
                <w:rFonts w:ascii="Arial" w:hAnsi="Arial" w:cs="Arial"/>
                <w:szCs w:val="20"/>
              </w:rPr>
              <w:t>What is meant by sustainable business practice</w:t>
            </w:r>
          </w:p>
          <w:p w:rsidR="005A581C" w:rsidRPr="0036361C" w:rsidRDefault="005A581C" w:rsidP="0036361C">
            <w:pPr>
              <w:numPr>
                <w:ilvl w:val="1"/>
                <w:numId w:val="31"/>
              </w:numPr>
              <w:tabs>
                <w:tab w:val="clear" w:pos="1440"/>
              </w:tabs>
              <w:spacing w:after="120" w:line="300" w:lineRule="exact"/>
              <w:ind w:left="601" w:hanging="567"/>
              <w:rPr>
                <w:rFonts w:ascii="Arial" w:hAnsi="Arial" w:cs="Arial"/>
                <w:szCs w:val="20"/>
              </w:rPr>
            </w:pPr>
            <w:r w:rsidRPr="0036361C">
              <w:rPr>
                <w:rFonts w:ascii="Arial" w:hAnsi="Arial" w:cs="Arial"/>
                <w:szCs w:val="20"/>
              </w:rPr>
              <w:t>Organisational sustainability targets and their importance</w:t>
            </w:r>
          </w:p>
          <w:p w:rsidR="005A581C" w:rsidRPr="0036361C" w:rsidRDefault="005A581C" w:rsidP="0036361C">
            <w:pPr>
              <w:numPr>
                <w:ilvl w:val="1"/>
                <w:numId w:val="31"/>
              </w:numPr>
              <w:tabs>
                <w:tab w:val="clear" w:pos="1440"/>
              </w:tabs>
              <w:spacing w:after="120" w:line="300" w:lineRule="exact"/>
              <w:ind w:left="601" w:hanging="567"/>
              <w:rPr>
                <w:rFonts w:ascii="Arial" w:hAnsi="Arial" w:cs="Arial"/>
                <w:szCs w:val="20"/>
              </w:rPr>
            </w:pPr>
            <w:r w:rsidRPr="0036361C">
              <w:rPr>
                <w:rFonts w:ascii="Arial" w:hAnsi="Arial" w:cs="Arial"/>
                <w:szCs w:val="20"/>
              </w:rPr>
              <w:t>How organisational procedures and production specifications support sustainable business practice</w:t>
            </w:r>
          </w:p>
          <w:p w:rsidR="005A581C" w:rsidRPr="0036361C" w:rsidRDefault="005A581C" w:rsidP="0036361C">
            <w:pPr>
              <w:numPr>
                <w:ilvl w:val="1"/>
                <w:numId w:val="31"/>
              </w:numPr>
              <w:tabs>
                <w:tab w:val="clear" w:pos="1440"/>
              </w:tabs>
              <w:spacing w:after="120" w:line="300" w:lineRule="exact"/>
              <w:ind w:left="601" w:hanging="567"/>
              <w:rPr>
                <w:rFonts w:ascii="Arial" w:hAnsi="Arial" w:cs="Arial"/>
                <w:szCs w:val="20"/>
              </w:rPr>
            </w:pPr>
            <w:r w:rsidRPr="0036361C">
              <w:rPr>
                <w:rFonts w:ascii="Arial" w:hAnsi="Arial" w:cs="Arial"/>
                <w:szCs w:val="20"/>
              </w:rPr>
              <w:t xml:space="preserve">Why </w:t>
            </w:r>
            <w:r w:rsidRPr="0036361C">
              <w:rPr>
                <w:rFonts w:ascii="Arial" w:hAnsi="Arial" w:cs="Arial"/>
                <w:bCs/>
                <w:szCs w:val="20"/>
              </w:rPr>
              <w:t>resource</w:t>
            </w:r>
            <w:r w:rsidRPr="0036361C">
              <w:rPr>
                <w:rFonts w:ascii="Arial" w:hAnsi="Arial" w:cs="Arial"/>
                <w:szCs w:val="20"/>
              </w:rPr>
              <w:t xml:space="preserve"> usage efficiency is importance to sustainability</w:t>
            </w:r>
            <w:r w:rsidRPr="0036361C">
              <w:rPr>
                <w:rFonts w:ascii="Arial" w:hAnsi="Arial" w:cs="Arial"/>
                <w:bCs/>
                <w:szCs w:val="20"/>
              </w:rPr>
              <w:t xml:space="preserve"> </w:t>
            </w:r>
            <w:r w:rsidRPr="0036361C">
              <w:rPr>
                <w:rFonts w:ascii="Arial" w:hAnsi="Arial" w:cs="Arial"/>
                <w:szCs w:val="20"/>
              </w:rPr>
              <w:t>in relation to environmental, economic and social factors</w:t>
            </w:r>
          </w:p>
          <w:p w:rsidR="005A581C" w:rsidRPr="0036361C" w:rsidRDefault="005A581C" w:rsidP="0036361C">
            <w:pPr>
              <w:numPr>
                <w:ilvl w:val="1"/>
                <w:numId w:val="31"/>
              </w:numPr>
              <w:tabs>
                <w:tab w:val="clear" w:pos="1440"/>
              </w:tabs>
              <w:spacing w:after="120" w:line="300" w:lineRule="exact"/>
              <w:ind w:left="601" w:hanging="567"/>
              <w:rPr>
                <w:rFonts w:ascii="Arial" w:hAnsi="Arial" w:cs="Arial"/>
                <w:szCs w:val="20"/>
              </w:rPr>
            </w:pPr>
            <w:r w:rsidRPr="0036361C">
              <w:rPr>
                <w:rFonts w:ascii="Arial" w:hAnsi="Arial" w:cs="Arial"/>
                <w:szCs w:val="20"/>
              </w:rPr>
              <w:t>How to assess own performance to identify opportunities for improving</w:t>
            </w:r>
            <w:r w:rsidRPr="0036361C">
              <w:rPr>
                <w:rFonts w:ascii="Arial" w:hAnsi="Arial" w:cs="Arial"/>
                <w:bCs/>
                <w:szCs w:val="20"/>
              </w:rPr>
              <w:t xml:space="preserve"> resource</w:t>
            </w:r>
            <w:r w:rsidRPr="0036361C">
              <w:rPr>
                <w:rFonts w:ascii="Arial" w:hAnsi="Arial" w:cs="Arial"/>
                <w:szCs w:val="20"/>
              </w:rPr>
              <w:t xml:space="preserve"> usage efficiency</w:t>
            </w:r>
          </w:p>
          <w:p w:rsidR="005A581C" w:rsidRPr="0036361C" w:rsidRDefault="005A581C" w:rsidP="0036361C">
            <w:pPr>
              <w:numPr>
                <w:ilvl w:val="1"/>
                <w:numId w:val="31"/>
              </w:numPr>
              <w:tabs>
                <w:tab w:val="clear" w:pos="1440"/>
              </w:tabs>
              <w:spacing w:after="120" w:line="300" w:lineRule="exact"/>
              <w:ind w:left="601" w:hanging="567"/>
              <w:rPr>
                <w:rFonts w:ascii="Arial" w:hAnsi="Arial" w:cs="Arial"/>
                <w:szCs w:val="20"/>
              </w:rPr>
            </w:pPr>
            <w:r w:rsidRPr="0036361C">
              <w:rPr>
                <w:rFonts w:ascii="Arial" w:hAnsi="Arial" w:cs="Arial"/>
                <w:szCs w:val="20"/>
              </w:rPr>
              <w:t>The importance of reporting any suspected inefficiency within organisational procedures or production specifications</w:t>
            </w:r>
          </w:p>
          <w:p w:rsidR="005A581C" w:rsidRPr="0036361C" w:rsidRDefault="005A581C" w:rsidP="0036361C">
            <w:pPr>
              <w:numPr>
                <w:ilvl w:val="1"/>
                <w:numId w:val="31"/>
              </w:numPr>
              <w:tabs>
                <w:tab w:val="clear" w:pos="1440"/>
              </w:tabs>
              <w:spacing w:after="120" w:line="300" w:lineRule="exact"/>
              <w:ind w:left="601" w:hanging="567"/>
              <w:rPr>
                <w:rFonts w:ascii="Arial" w:hAnsi="Arial" w:cs="Arial"/>
                <w:szCs w:val="20"/>
              </w:rPr>
            </w:pPr>
            <w:r w:rsidRPr="0036361C">
              <w:rPr>
                <w:rFonts w:ascii="Arial" w:hAnsi="Arial" w:cs="Arial"/>
                <w:szCs w:val="20"/>
              </w:rPr>
              <w:t xml:space="preserve">How not working to organisational procedures and production specifications can impact on </w:t>
            </w:r>
            <w:r w:rsidRPr="0036361C">
              <w:rPr>
                <w:rFonts w:ascii="Arial" w:hAnsi="Arial" w:cs="Arial"/>
                <w:bCs/>
                <w:szCs w:val="20"/>
              </w:rPr>
              <w:t>resource</w:t>
            </w:r>
            <w:r w:rsidRPr="0036361C">
              <w:rPr>
                <w:rFonts w:ascii="Arial" w:hAnsi="Arial" w:cs="Arial"/>
                <w:szCs w:val="20"/>
              </w:rPr>
              <w:t xml:space="preserve"> usage and sustainability</w:t>
            </w:r>
          </w:p>
          <w:p w:rsidR="005A581C" w:rsidRPr="0036361C" w:rsidRDefault="005A581C" w:rsidP="0036361C">
            <w:pPr>
              <w:numPr>
                <w:ilvl w:val="1"/>
                <w:numId w:val="31"/>
              </w:numPr>
              <w:tabs>
                <w:tab w:val="clear" w:pos="1440"/>
              </w:tabs>
              <w:spacing w:after="120" w:line="300" w:lineRule="exact"/>
              <w:ind w:left="601" w:hanging="567"/>
              <w:rPr>
                <w:rFonts w:ascii="Arial" w:hAnsi="Arial" w:cs="Arial"/>
                <w:szCs w:val="20"/>
              </w:rPr>
            </w:pPr>
            <w:r w:rsidRPr="0036361C">
              <w:rPr>
                <w:rFonts w:ascii="Arial" w:hAnsi="Arial" w:cs="Arial"/>
                <w:szCs w:val="20"/>
              </w:rPr>
              <w:t>Opportunities for improving resource usage efficiency</w:t>
            </w:r>
          </w:p>
          <w:p w:rsidR="005A581C" w:rsidRPr="0036361C" w:rsidRDefault="005A581C" w:rsidP="0036361C">
            <w:pPr>
              <w:numPr>
                <w:ilvl w:val="1"/>
                <w:numId w:val="31"/>
              </w:numPr>
              <w:tabs>
                <w:tab w:val="clear" w:pos="1440"/>
              </w:tabs>
              <w:spacing w:after="120" w:line="300" w:lineRule="exact"/>
              <w:ind w:left="601" w:hanging="567"/>
              <w:rPr>
                <w:rFonts w:ascii="Arial" w:hAnsi="Arial" w:cs="Arial"/>
                <w:szCs w:val="20"/>
              </w:rPr>
            </w:pPr>
            <w:r w:rsidRPr="0036361C">
              <w:rPr>
                <w:rFonts w:ascii="Arial" w:hAnsi="Arial" w:cs="Arial"/>
                <w:szCs w:val="20"/>
              </w:rPr>
              <w:t xml:space="preserve">Potential sources of </w:t>
            </w:r>
            <w:r w:rsidRPr="0036361C">
              <w:rPr>
                <w:rFonts w:ascii="Arial" w:hAnsi="Arial" w:cs="Arial"/>
                <w:bCs/>
                <w:szCs w:val="20"/>
              </w:rPr>
              <w:t>waste</w:t>
            </w:r>
            <w:r w:rsidRPr="0036361C">
              <w:rPr>
                <w:rFonts w:ascii="Arial" w:hAnsi="Arial" w:cs="Arial"/>
                <w:szCs w:val="20"/>
              </w:rPr>
              <w:t xml:space="preserve"> within area of responsibility </w:t>
            </w:r>
          </w:p>
          <w:p w:rsidR="005A581C" w:rsidRPr="0036361C" w:rsidRDefault="005A581C" w:rsidP="0036361C">
            <w:pPr>
              <w:numPr>
                <w:ilvl w:val="1"/>
                <w:numId w:val="31"/>
              </w:numPr>
              <w:tabs>
                <w:tab w:val="clear" w:pos="1440"/>
              </w:tabs>
              <w:spacing w:after="120" w:line="300" w:lineRule="exact"/>
              <w:ind w:left="601" w:hanging="567"/>
              <w:rPr>
                <w:rFonts w:ascii="Arial" w:hAnsi="Arial" w:cs="Arial"/>
                <w:szCs w:val="20"/>
              </w:rPr>
            </w:pPr>
            <w:r w:rsidRPr="0036361C">
              <w:rPr>
                <w:rFonts w:ascii="Arial" w:hAnsi="Arial" w:cs="Arial"/>
                <w:szCs w:val="20"/>
              </w:rPr>
              <w:t xml:space="preserve">How </w:t>
            </w:r>
            <w:r w:rsidRPr="0036361C">
              <w:rPr>
                <w:rFonts w:ascii="Arial" w:hAnsi="Arial" w:cs="Arial"/>
                <w:bCs/>
                <w:szCs w:val="20"/>
              </w:rPr>
              <w:t>waste</w:t>
            </w:r>
            <w:r w:rsidRPr="0036361C">
              <w:rPr>
                <w:rFonts w:ascii="Arial" w:hAnsi="Arial" w:cs="Arial"/>
                <w:szCs w:val="20"/>
              </w:rPr>
              <w:t xml:space="preserve"> is avoided and minimised through recycling and reuse</w:t>
            </w:r>
          </w:p>
          <w:p w:rsidR="005A581C" w:rsidRPr="0036361C" w:rsidRDefault="005A581C" w:rsidP="0036361C">
            <w:pPr>
              <w:numPr>
                <w:ilvl w:val="1"/>
                <w:numId w:val="31"/>
              </w:numPr>
              <w:tabs>
                <w:tab w:val="clear" w:pos="1440"/>
              </w:tabs>
              <w:spacing w:after="120" w:line="300" w:lineRule="exact"/>
              <w:ind w:left="601" w:hanging="567"/>
              <w:rPr>
                <w:rFonts w:ascii="Arial" w:hAnsi="Arial" w:cs="Arial"/>
                <w:szCs w:val="20"/>
              </w:rPr>
            </w:pPr>
            <w:r w:rsidRPr="0036361C">
              <w:rPr>
                <w:rFonts w:ascii="Arial" w:hAnsi="Arial" w:cs="Arial"/>
                <w:szCs w:val="20"/>
              </w:rPr>
              <w:t xml:space="preserve">How </w:t>
            </w:r>
            <w:r w:rsidRPr="0036361C">
              <w:rPr>
                <w:rFonts w:ascii="Arial" w:hAnsi="Arial" w:cs="Arial"/>
                <w:bCs/>
                <w:szCs w:val="20"/>
              </w:rPr>
              <w:t>waste</w:t>
            </w:r>
            <w:r w:rsidRPr="0036361C">
              <w:rPr>
                <w:rFonts w:ascii="Arial" w:hAnsi="Arial" w:cs="Arial"/>
                <w:szCs w:val="20"/>
              </w:rPr>
              <w:t xml:space="preserve"> minimisation supports sustainability</w:t>
            </w:r>
          </w:p>
          <w:p w:rsidR="005A581C" w:rsidRPr="0036361C" w:rsidRDefault="005A581C" w:rsidP="0036361C">
            <w:pPr>
              <w:numPr>
                <w:ilvl w:val="1"/>
                <w:numId w:val="31"/>
              </w:numPr>
              <w:tabs>
                <w:tab w:val="clear" w:pos="1440"/>
              </w:tabs>
              <w:spacing w:after="120" w:line="300" w:lineRule="exact"/>
              <w:ind w:left="601" w:hanging="567"/>
              <w:rPr>
                <w:rFonts w:ascii="Arial" w:hAnsi="Arial" w:cs="Arial"/>
                <w:szCs w:val="20"/>
              </w:rPr>
            </w:pPr>
            <w:r w:rsidRPr="0036361C">
              <w:rPr>
                <w:rFonts w:ascii="Arial" w:hAnsi="Arial" w:cs="Arial"/>
                <w:szCs w:val="20"/>
              </w:rPr>
              <w:t>How the efficient use of resources supports the economic sustainability of the organisation</w:t>
            </w:r>
          </w:p>
          <w:p w:rsidR="005A581C" w:rsidRPr="0036361C" w:rsidRDefault="005A581C" w:rsidP="0036361C">
            <w:pPr>
              <w:numPr>
                <w:ilvl w:val="1"/>
                <w:numId w:val="31"/>
              </w:numPr>
              <w:tabs>
                <w:tab w:val="clear" w:pos="1440"/>
              </w:tabs>
              <w:spacing w:after="120" w:line="300" w:lineRule="exact"/>
              <w:ind w:left="601" w:hanging="567"/>
              <w:rPr>
                <w:rFonts w:ascii="Arial" w:hAnsi="Arial" w:cs="Arial"/>
                <w:szCs w:val="20"/>
              </w:rPr>
            </w:pPr>
            <w:r w:rsidRPr="0036361C">
              <w:rPr>
                <w:rFonts w:ascii="Arial" w:hAnsi="Arial" w:cs="Arial"/>
                <w:szCs w:val="20"/>
              </w:rPr>
              <w:t xml:space="preserve">The </w:t>
            </w:r>
            <w:r w:rsidRPr="0036361C">
              <w:rPr>
                <w:rFonts w:ascii="Arial" w:hAnsi="Arial" w:cs="Arial"/>
                <w:bCs/>
                <w:szCs w:val="20"/>
              </w:rPr>
              <w:t>social benefits</w:t>
            </w:r>
            <w:r w:rsidRPr="0036361C">
              <w:rPr>
                <w:rFonts w:ascii="Arial" w:hAnsi="Arial" w:cs="Arial"/>
                <w:szCs w:val="20"/>
              </w:rPr>
              <w:t xml:space="preserve"> associated with sustainable business practice</w:t>
            </w:r>
          </w:p>
          <w:p w:rsidR="005A581C" w:rsidRPr="0036361C" w:rsidRDefault="005A581C" w:rsidP="0036361C">
            <w:pPr>
              <w:numPr>
                <w:ilvl w:val="1"/>
                <w:numId w:val="31"/>
              </w:numPr>
              <w:tabs>
                <w:tab w:val="clear" w:pos="1440"/>
              </w:tabs>
              <w:spacing w:after="120" w:line="300" w:lineRule="exact"/>
              <w:ind w:left="601" w:hanging="567"/>
              <w:rPr>
                <w:rFonts w:ascii="Arial" w:hAnsi="Arial" w:cs="Arial"/>
                <w:szCs w:val="20"/>
              </w:rPr>
            </w:pPr>
            <w:r w:rsidRPr="0036361C">
              <w:rPr>
                <w:rFonts w:ascii="Arial" w:hAnsi="Arial" w:cs="Arial"/>
                <w:szCs w:val="20"/>
              </w:rPr>
              <w:t>Individual responsibilities relevant to the development of sustainable business practice</w:t>
            </w:r>
          </w:p>
          <w:p w:rsidR="005A581C" w:rsidRPr="0036361C" w:rsidRDefault="005A581C" w:rsidP="0036361C">
            <w:pPr>
              <w:spacing w:after="120" w:line="300" w:lineRule="exact"/>
              <w:ind w:left="601" w:hanging="567"/>
              <w:rPr>
                <w:rFonts w:ascii="Arial" w:hAnsi="Arial" w:cs="Arial"/>
                <w:b/>
              </w:rPr>
            </w:pPr>
          </w:p>
        </w:tc>
      </w:tr>
    </w:tbl>
    <w:p w:rsidR="005A581C" w:rsidRDefault="005A581C" w:rsidP="00B73C84">
      <w:pPr>
        <w:spacing w:after="120" w:line="300" w:lineRule="exact"/>
      </w:pPr>
      <w:bookmarkStart w:id="8" w:name="EndKnowledge"/>
      <w:bookmarkEnd w:id="6"/>
      <w:bookmarkEnd w:id="8"/>
      <w:r>
        <w:br w:type="page"/>
      </w:r>
    </w:p>
    <w:p w:rsidR="005A581C" w:rsidRPr="00E66529" w:rsidRDefault="005A581C" w:rsidP="00B73C84">
      <w:pPr>
        <w:spacing w:after="120" w:line="300" w:lineRule="exact"/>
        <w:rPr>
          <w:rFonts w:ascii="Arial" w:hAnsi="Arial" w:cs="Arial"/>
          <w:sz w:val="28"/>
          <w:szCs w:val="28"/>
        </w:rPr>
      </w:pPr>
      <w:bookmarkStart w:id="9" w:name="AdditionalInfo"/>
      <w:r w:rsidRPr="00E66529">
        <w:rPr>
          <w:rFonts w:ascii="Arial" w:hAnsi="Arial" w:cs="Arial"/>
          <w:b/>
          <w:sz w:val="28"/>
          <w:szCs w:val="28"/>
        </w:rPr>
        <w:t>Additional Information</w:t>
      </w:r>
      <w:r>
        <w:rPr>
          <w:rFonts w:ascii="Arial" w:hAnsi="Arial" w:cs="Arial"/>
          <w:b/>
          <w:sz w:val="28"/>
          <w:szCs w:val="28"/>
        </w:rPr>
        <w:t xml:space="preserve"> </w:t>
      </w:r>
      <w:bookmarkStart w:id="10" w:name="EndAdditionalInfo"/>
      <w:bookmarkEnd w:id="10"/>
    </w:p>
    <w:bookmarkEnd w:id="9"/>
    <w:p w:rsidR="005A581C" w:rsidRDefault="005A581C" w:rsidP="00B73C84">
      <w:pPr>
        <w:spacing w:after="120" w:line="300" w:lineRule="exact"/>
      </w:pPr>
    </w:p>
    <w:tbl>
      <w:tblPr>
        <w:tblW w:w="10314" w:type="dxa"/>
        <w:tblLayout w:type="fixed"/>
        <w:tblLook w:val="0000"/>
      </w:tblPr>
      <w:tblGrid>
        <w:gridCol w:w="2518"/>
        <w:gridCol w:w="7796"/>
      </w:tblGrid>
      <w:tr w:rsidR="005A581C" w:rsidRPr="00B355B4" w:rsidTr="00E41C0F">
        <w:trPr>
          <w:cantSplit/>
        </w:trPr>
        <w:tc>
          <w:tcPr>
            <w:tcW w:w="2518" w:type="dxa"/>
          </w:tcPr>
          <w:p w:rsidR="005A581C" w:rsidRPr="00B355B4" w:rsidRDefault="005A581C" w:rsidP="00B73C84">
            <w:pPr>
              <w:pStyle w:val="NOSSideHeading"/>
              <w:spacing w:after="120" w:line="300" w:lineRule="exact"/>
              <w:rPr>
                <w:rFonts w:cs="Arial"/>
                <w:szCs w:val="26"/>
              </w:rPr>
            </w:pPr>
            <w:r w:rsidRPr="00B8289C">
              <w:rPr>
                <w:rFonts w:cs="Arial"/>
              </w:rPr>
              <w:t>Scope/range related to performance criteria</w:t>
            </w:r>
          </w:p>
        </w:tc>
        <w:tc>
          <w:tcPr>
            <w:tcW w:w="7796" w:type="dxa"/>
          </w:tcPr>
          <w:p w:rsidR="005A581C" w:rsidRPr="00B355B4" w:rsidRDefault="005A581C" w:rsidP="00B73C84">
            <w:pPr>
              <w:pStyle w:val="NOSBodyText"/>
              <w:spacing w:after="120"/>
              <w:rPr>
                <w:rFonts w:cs="Arial"/>
                <w:sz w:val="26"/>
                <w:szCs w:val="26"/>
              </w:rPr>
            </w:pPr>
          </w:p>
        </w:tc>
      </w:tr>
      <w:tr w:rsidR="005A581C" w:rsidRPr="00B355B4" w:rsidTr="00E41C0F">
        <w:trPr>
          <w:cantSplit/>
        </w:trPr>
        <w:tc>
          <w:tcPr>
            <w:tcW w:w="2518" w:type="dxa"/>
          </w:tcPr>
          <w:p w:rsidR="005A581C" w:rsidRPr="0036361C" w:rsidRDefault="005A581C" w:rsidP="0036361C">
            <w:pPr>
              <w:snapToGrid w:val="0"/>
              <w:spacing w:after="120" w:line="300" w:lineRule="exact"/>
              <w:rPr>
                <w:rFonts w:ascii="Arial" w:hAnsi="Arial" w:cs="Arial"/>
                <w:b/>
                <w:bCs/>
                <w:szCs w:val="20"/>
              </w:rPr>
            </w:pPr>
            <w:r w:rsidRPr="0036361C">
              <w:rPr>
                <w:rFonts w:ascii="Arial" w:hAnsi="Arial" w:cs="Arial"/>
                <w:b/>
                <w:bCs/>
                <w:szCs w:val="20"/>
              </w:rPr>
              <w:t>Resources</w:t>
            </w:r>
          </w:p>
        </w:tc>
        <w:tc>
          <w:tcPr>
            <w:tcW w:w="7796" w:type="dxa"/>
          </w:tcPr>
          <w:p w:rsidR="005A581C" w:rsidRDefault="005A581C" w:rsidP="0036361C">
            <w:pPr>
              <w:snapToGrid w:val="0"/>
              <w:spacing w:after="120" w:line="300" w:lineRule="exact"/>
              <w:rPr>
                <w:rFonts w:ascii="Arial" w:hAnsi="Arial" w:cs="Arial"/>
                <w:szCs w:val="20"/>
              </w:rPr>
            </w:pPr>
            <w:r w:rsidRPr="0036361C">
              <w:rPr>
                <w:rFonts w:ascii="Arial" w:hAnsi="Arial" w:cs="Arial"/>
                <w:szCs w:val="20"/>
              </w:rPr>
              <w:t>For example: raw materials, product, packaging, energy, water, transport etc</w:t>
            </w:r>
            <w:r>
              <w:rPr>
                <w:rFonts w:ascii="Arial" w:hAnsi="Arial" w:cs="Arial"/>
                <w:szCs w:val="20"/>
              </w:rPr>
              <w:t>.</w:t>
            </w:r>
          </w:p>
          <w:p w:rsidR="005A581C" w:rsidRPr="0036361C" w:rsidRDefault="005A581C" w:rsidP="0036361C">
            <w:pPr>
              <w:snapToGrid w:val="0"/>
              <w:spacing w:after="120" w:line="300" w:lineRule="exact"/>
              <w:rPr>
                <w:rFonts w:ascii="Arial" w:hAnsi="Arial" w:cs="Arial"/>
                <w:szCs w:val="20"/>
              </w:rPr>
            </w:pPr>
          </w:p>
        </w:tc>
      </w:tr>
      <w:tr w:rsidR="005A581C" w:rsidRPr="00B355B4" w:rsidTr="00E41C0F">
        <w:trPr>
          <w:cantSplit/>
        </w:trPr>
        <w:tc>
          <w:tcPr>
            <w:tcW w:w="2518" w:type="dxa"/>
          </w:tcPr>
          <w:p w:rsidR="005A581C" w:rsidRPr="0036361C" w:rsidRDefault="005A581C" w:rsidP="0036361C">
            <w:pPr>
              <w:snapToGrid w:val="0"/>
              <w:spacing w:after="120" w:line="300" w:lineRule="exact"/>
              <w:rPr>
                <w:rFonts w:ascii="Arial" w:hAnsi="Arial" w:cs="Arial"/>
                <w:b/>
                <w:szCs w:val="20"/>
              </w:rPr>
            </w:pPr>
            <w:r w:rsidRPr="0036361C">
              <w:rPr>
                <w:rFonts w:ascii="Arial" w:hAnsi="Arial" w:cs="Arial"/>
                <w:b/>
                <w:szCs w:val="20"/>
              </w:rPr>
              <w:t>Waste</w:t>
            </w:r>
          </w:p>
        </w:tc>
        <w:tc>
          <w:tcPr>
            <w:tcW w:w="7796" w:type="dxa"/>
          </w:tcPr>
          <w:p w:rsidR="005A581C" w:rsidRDefault="005A581C" w:rsidP="0036361C">
            <w:pPr>
              <w:snapToGrid w:val="0"/>
              <w:spacing w:after="120" w:line="300" w:lineRule="exact"/>
              <w:rPr>
                <w:rFonts w:ascii="Arial" w:hAnsi="Arial" w:cs="Arial"/>
                <w:szCs w:val="20"/>
              </w:rPr>
            </w:pPr>
            <w:r w:rsidRPr="0036361C">
              <w:rPr>
                <w:rFonts w:ascii="Arial" w:hAnsi="Arial" w:cs="Arial"/>
                <w:szCs w:val="20"/>
              </w:rPr>
              <w:t>In respect to raw m</w:t>
            </w:r>
            <w:r>
              <w:rPr>
                <w:rFonts w:ascii="Arial" w:hAnsi="Arial" w:cs="Arial"/>
                <w:szCs w:val="20"/>
              </w:rPr>
              <w:t xml:space="preserve">aterials, product, by-product, </w:t>
            </w:r>
            <w:r w:rsidRPr="0036361C">
              <w:rPr>
                <w:rFonts w:ascii="Arial" w:hAnsi="Arial" w:cs="Arial"/>
                <w:szCs w:val="20"/>
              </w:rPr>
              <w:t>packaging, energy etc</w:t>
            </w:r>
            <w:r>
              <w:rPr>
                <w:rFonts w:ascii="Arial" w:hAnsi="Arial" w:cs="Arial"/>
                <w:szCs w:val="20"/>
              </w:rPr>
              <w:t>.</w:t>
            </w:r>
          </w:p>
          <w:p w:rsidR="005A581C" w:rsidRPr="0036361C" w:rsidRDefault="005A581C" w:rsidP="0036361C">
            <w:pPr>
              <w:snapToGrid w:val="0"/>
              <w:spacing w:after="120" w:line="300" w:lineRule="exact"/>
              <w:rPr>
                <w:rFonts w:ascii="Arial" w:hAnsi="Arial" w:cs="Arial"/>
                <w:szCs w:val="20"/>
              </w:rPr>
            </w:pPr>
          </w:p>
        </w:tc>
      </w:tr>
      <w:tr w:rsidR="005A581C" w:rsidRPr="00B355B4" w:rsidTr="00E41C0F">
        <w:trPr>
          <w:cantSplit/>
        </w:trPr>
        <w:tc>
          <w:tcPr>
            <w:tcW w:w="2518" w:type="dxa"/>
          </w:tcPr>
          <w:p w:rsidR="005A581C" w:rsidRPr="0036361C" w:rsidRDefault="005A581C" w:rsidP="0036361C">
            <w:pPr>
              <w:snapToGrid w:val="0"/>
              <w:spacing w:after="120" w:line="300" w:lineRule="exact"/>
              <w:rPr>
                <w:rFonts w:ascii="Arial" w:hAnsi="Arial" w:cs="Arial"/>
                <w:b/>
                <w:szCs w:val="20"/>
              </w:rPr>
            </w:pPr>
            <w:r w:rsidRPr="0036361C">
              <w:rPr>
                <w:rFonts w:ascii="Arial" w:hAnsi="Arial" w:cs="Arial"/>
                <w:b/>
                <w:szCs w:val="20"/>
              </w:rPr>
              <w:t>Social benefits</w:t>
            </w:r>
          </w:p>
        </w:tc>
        <w:tc>
          <w:tcPr>
            <w:tcW w:w="7796" w:type="dxa"/>
          </w:tcPr>
          <w:p w:rsidR="005A581C" w:rsidRDefault="005A581C" w:rsidP="0036361C">
            <w:pPr>
              <w:snapToGrid w:val="0"/>
              <w:spacing w:after="120" w:line="300" w:lineRule="exact"/>
              <w:rPr>
                <w:rFonts w:ascii="Arial" w:hAnsi="Arial" w:cs="Arial"/>
                <w:szCs w:val="20"/>
              </w:rPr>
            </w:pPr>
            <w:r w:rsidRPr="0036361C">
              <w:rPr>
                <w:rFonts w:ascii="Arial" w:hAnsi="Arial" w:cs="Arial"/>
                <w:szCs w:val="20"/>
              </w:rPr>
              <w:t>In respect to employees and the local, national and global community</w:t>
            </w:r>
          </w:p>
          <w:p w:rsidR="005A581C" w:rsidRPr="0036361C" w:rsidRDefault="005A581C" w:rsidP="0036361C">
            <w:pPr>
              <w:snapToGrid w:val="0"/>
              <w:spacing w:after="120" w:line="300" w:lineRule="exact"/>
              <w:rPr>
                <w:rFonts w:ascii="Arial" w:hAnsi="Arial" w:cs="Arial"/>
                <w:szCs w:val="20"/>
              </w:rPr>
            </w:pPr>
          </w:p>
        </w:tc>
      </w:tr>
      <w:tr w:rsidR="005A581C" w:rsidRPr="00B355B4" w:rsidTr="00E41C0F">
        <w:trPr>
          <w:cantSplit/>
        </w:trPr>
        <w:tc>
          <w:tcPr>
            <w:tcW w:w="2518" w:type="dxa"/>
          </w:tcPr>
          <w:p w:rsidR="005A581C" w:rsidRPr="00B73C84" w:rsidRDefault="005A581C" w:rsidP="00B73C84">
            <w:pPr>
              <w:snapToGrid w:val="0"/>
              <w:spacing w:after="120" w:line="300" w:lineRule="exact"/>
              <w:rPr>
                <w:rFonts w:ascii="Arial" w:hAnsi="Arial" w:cs="Arial"/>
                <w:b/>
                <w:bCs/>
              </w:rPr>
            </w:pPr>
          </w:p>
        </w:tc>
        <w:tc>
          <w:tcPr>
            <w:tcW w:w="7796" w:type="dxa"/>
          </w:tcPr>
          <w:p w:rsidR="005A581C" w:rsidRPr="00B73C84" w:rsidRDefault="005A581C" w:rsidP="00B73C84">
            <w:pPr>
              <w:snapToGrid w:val="0"/>
              <w:spacing w:after="120" w:line="300" w:lineRule="exact"/>
              <w:rPr>
                <w:rFonts w:ascii="Arial" w:hAnsi="Arial" w:cs="Arial"/>
              </w:rPr>
            </w:pPr>
          </w:p>
        </w:tc>
      </w:tr>
      <w:tr w:rsidR="005A581C" w:rsidRPr="00B355B4" w:rsidTr="00E41C0F">
        <w:trPr>
          <w:cantSplit/>
        </w:trPr>
        <w:tc>
          <w:tcPr>
            <w:tcW w:w="2518" w:type="dxa"/>
          </w:tcPr>
          <w:p w:rsidR="005A581C" w:rsidRPr="00B73C84" w:rsidRDefault="005A581C" w:rsidP="00B73C84">
            <w:pPr>
              <w:snapToGrid w:val="0"/>
              <w:spacing w:after="120" w:line="300" w:lineRule="exact"/>
              <w:rPr>
                <w:rFonts w:ascii="Arial" w:hAnsi="Arial" w:cs="Arial"/>
                <w:b/>
              </w:rPr>
            </w:pPr>
          </w:p>
        </w:tc>
        <w:tc>
          <w:tcPr>
            <w:tcW w:w="7796" w:type="dxa"/>
          </w:tcPr>
          <w:p w:rsidR="005A581C" w:rsidRPr="00B73C84" w:rsidRDefault="005A581C" w:rsidP="00B73C84">
            <w:pPr>
              <w:snapToGrid w:val="0"/>
              <w:spacing w:after="120" w:line="300" w:lineRule="exact"/>
              <w:rPr>
                <w:rFonts w:ascii="Arial" w:hAnsi="Arial" w:cs="Arial"/>
              </w:rPr>
            </w:pPr>
          </w:p>
        </w:tc>
      </w:tr>
      <w:tr w:rsidR="005A581C" w:rsidRPr="00B355B4" w:rsidTr="00E41C0F">
        <w:trPr>
          <w:cantSplit/>
        </w:trPr>
        <w:tc>
          <w:tcPr>
            <w:tcW w:w="2518" w:type="dxa"/>
          </w:tcPr>
          <w:p w:rsidR="005A581C" w:rsidRPr="00B73C84" w:rsidRDefault="005A581C" w:rsidP="00B73C84">
            <w:pPr>
              <w:snapToGrid w:val="0"/>
              <w:spacing w:after="120" w:line="300" w:lineRule="exact"/>
              <w:rPr>
                <w:rFonts w:ascii="Arial" w:hAnsi="Arial" w:cs="Arial"/>
                <w:b/>
                <w:bCs/>
              </w:rPr>
            </w:pPr>
          </w:p>
        </w:tc>
        <w:tc>
          <w:tcPr>
            <w:tcW w:w="7796" w:type="dxa"/>
          </w:tcPr>
          <w:p w:rsidR="005A581C" w:rsidRPr="00B73C84" w:rsidRDefault="005A581C" w:rsidP="00B73C84">
            <w:pPr>
              <w:snapToGrid w:val="0"/>
              <w:spacing w:after="120" w:line="300" w:lineRule="exact"/>
              <w:rPr>
                <w:rFonts w:ascii="Arial" w:hAnsi="Arial" w:cs="Arial"/>
              </w:rPr>
            </w:pPr>
          </w:p>
        </w:tc>
      </w:tr>
    </w:tbl>
    <w:p w:rsidR="005A581C" w:rsidRDefault="005A581C" w:rsidP="00B73C84">
      <w:pPr>
        <w:spacing w:after="120" w:line="300" w:lineRule="exact"/>
      </w:pPr>
    </w:p>
    <w:p w:rsidR="005A581C" w:rsidRPr="00090C19" w:rsidRDefault="005A581C" w:rsidP="00B73C84">
      <w:pPr>
        <w:spacing w:after="120" w:line="300" w:lineRule="exact"/>
      </w:pPr>
      <w:r>
        <w:br w:type="page"/>
      </w:r>
    </w:p>
    <w:tbl>
      <w:tblPr>
        <w:tblW w:w="0" w:type="auto"/>
        <w:tblLook w:val="00A0"/>
      </w:tblPr>
      <w:tblGrid>
        <w:gridCol w:w="2518"/>
        <w:gridCol w:w="7902"/>
      </w:tblGrid>
      <w:tr w:rsidR="005A581C" w:rsidRPr="00CF4D98" w:rsidTr="00690067">
        <w:tc>
          <w:tcPr>
            <w:tcW w:w="2518" w:type="dxa"/>
          </w:tcPr>
          <w:p w:rsidR="005A581C" w:rsidRPr="004E05F7" w:rsidRDefault="005A581C" w:rsidP="00B73C84">
            <w:pPr>
              <w:pStyle w:val="NOSSideHeading"/>
              <w:spacing w:after="120" w:line="300" w:lineRule="exact"/>
            </w:pPr>
            <w:bookmarkStart w:id="11" w:name="EndBookmark"/>
            <w:bookmarkEnd w:id="11"/>
            <w:r>
              <w:br w:type="page"/>
            </w:r>
            <w:r w:rsidRPr="004E05F7">
              <w:rPr>
                <w:rStyle w:val="A2"/>
                <w:b/>
                <w:color w:val="0070C0"/>
                <w:szCs w:val="26"/>
              </w:rPr>
              <w:t>Developed by</w:t>
            </w:r>
          </w:p>
        </w:tc>
        <w:tc>
          <w:tcPr>
            <w:tcW w:w="7902" w:type="dxa"/>
          </w:tcPr>
          <w:p w:rsidR="005A581C" w:rsidRPr="00FE759B" w:rsidRDefault="005A581C" w:rsidP="00B73C84">
            <w:pPr>
              <w:pStyle w:val="NOSBodyText"/>
              <w:spacing w:after="120"/>
            </w:pPr>
            <w:bookmarkStart w:id="12" w:name="StartDevelopedBy"/>
            <w:bookmarkEnd w:id="12"/>
            <w:r w:rsidRPr="00FE759B">
              <w:t>Cogent</w:t>
            </w:r>
          </w:p>
          <w:p w:rsidR="005A581C" w:rsidRPr="00FE759B" w:rsidRDefault="005A581C" w:rsidP="00B73C84">
            <w:pPr>
              <w:pStyle w:val="NOSBodyText"/>
              <w:spacing w:after="120"/>
            </w:pPr>
            <w:bookmarkStart w:id="13" w:name="EndDevelopedBy"/>
            <w:bookmarkEnd w:id="13"/>
          </w:p>
        </w:tc>
      </w:tr>
      <w:tr w:rsidR="005A581C" w:rsidRPr="00CF4D98" w:rsidTr="00690067">
        <w:tc>
          <w:tcPr>
            <w:tcW w:w="2518" w:type="dxa"/>
          </w:tcPr>
          <w:p w:rsidR="005A581C" w:rsidRPr="004E05F7" w:rsidRDefault="005A581C" w:rsidP="00B73C84">
            <w:pPr>
              <w:pStyle w:val="NOSSideHeading"/>
              <w:spacing w:after="120" w:line="300" w:lineRule="exact"/>
            </w:pPr>
            <w:r>
              <w:rPr>
                <w:lang w:val="en-US" w:eastAsia="en-US"/>
              </w:rPr>
              <w:pict>
                <v:shapetype id="_x0000_t32" coordsize="21600,21600" o:spt="32" o:oned="t" path="m,l21600,21600e" filled="f">
                  <v:path arrowok="t" fillok="f" o:connecttype="none"/>
                  <o:lock v:ext="edit" shapetype="t"/>
                </v:shapetype>
                <v:shape id="_x0000_s1028" type="#_x0000_t32" style="position:absolute;margin-left:.6pt;margin-top:-2.65pt;width:509pt;height:0;z-index:251652608;mso-position-horizontal-relative:text;mso-position-vertical-relative:text" o:connectortype="straight" strokecolor="#0070c0" strokeweight="1pt"/>
              </w:pict>
            </w:r>
            <w:r w:rsidRPr="004E05F7">
              <w:rPr>
                <w:rStyle w:val="A2"/>
                <w:b/>
                <w:color w:val="0070C0"/>
                <w:szCs w:val="26"/>
              </w:rPr>
              <w:t>Version number</w:t>
            </w:r>
          </w:p>
        </w:tc>
        <w:tc>
          <w:tcPr>
            <w:tcW w:w="7902" w:type="dxa"/>
          </w:tcPr>
          <w:p w:rsidR="005A581C" w:rsidRPr="00FE759B" w:rsidRDefault="005A581C" w:rsidP="00B73C84">
            <w:pPr>
              <w:pStyle w:val="NOSBodyText"/>
              <w:spacing w:after="120"/>
              <w:rPr>
                <w:color w:val="221E1F"/>
              </w:rPr>
            </w:pPr>
            <w:bookmarkStart w:id="14" w:name="StartVersion"/>
            <w:bookmarkEnd w:id="14"/>
            <w:r>
              <w:rPr>
                <w:color w:val="221E1F"/>
              </w:rPr>
              <w:t>1.0</w:t>
            </w:r>
          </w:p>
          <w:p w:rsidR="005A581C" w:rsidRPr="00FE759B" w:rsidRDefault="005A581C" w:rsidP="00B73C84">
            <w:pPr>
              <w:pStyle w:val="NOSBodyText"/>
              <w:spacing w:after="120"/>
              <w:rPr>
                <w:color w:val="221E1F"/>
              </w:rPr>
            </w:pPr>
            <w:bookmarkStart w:id="15" w:name="EndVersion"/>
            <w:bookmarkEnd w:id="15"/>
          </w:p>
        </w:tc>
      </w:tr>
      <w:tr w:rsidR="005A581C" w:rsidRPr="00CF4D98" w:rsidTr="00690067">
        <w:tc>
          <w:tcPr>
            <w:tcW w:w="2518" w:type="dxa"/>
          </w:tcPr>
          <w:p w:rsidR="005A581C" w:rsidRPr="004E05F7" w:rsidRDefault="005A581C"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29" type="#_x0000_t32" style="position:absolute;margin-left:.6pt;margin-top:-2.65pt;width:509pt;height:0;z-index:251653632;mso-position-horizontal-relative:text;mso-position-vertical-relative:text" o:connectortype="straight" strokecolor="#0070c0" strokeweight="1pt"/>
              </w:pict>
            </w:r>
            <w:r>
              <w:rPr>
                <w:rStyle w:val="A2"/>
                <w:rFonts w:ascii="Helvetica" w:hAnsi="Helvetica" w:cs="Helvetica"/>
                <w:bCs/>
                <w:noProof/>
                <w:lang w:eastAsia="en-GB"/>
              </w:rPr>
              <w:t>Date approved</w:t>
            </w:r>
          </w:p>
        </w:tc>
        <w:tc>
          <w:tcPr>
            <w:tcW w:w="7902" w:type="dxa"/>
          </w:tcPr>
          <w:p w:rsidR="005A581C" w:rsidRPr="00FE759B" w:rsidRDefault="005A581C" w:rsidP="00B73C84">
            <w:pPr>
              <w:pStyle w:val="NOSBodyText"/>
              <w:spacing w:after="120"/>
              <w:rPr>
                <w:color w:val="221E1F"/>
              </w:rPr>
            </w:pPr>
            <w:bookmarkStart w:id="16" w:name="StartApproved"/>
            <w:bookmarkEnd w:id="16"/>
            <w:r w:rsidRPr="00FE759B">
              <w:rPr>
                <w:color w:val="221E1F"/>
              </w:rPr>
              <w:t>[APPROVED]</w:t>
            </w:r>
          </w:p>
          <w:p w:rsidR="005A581C" w:rsidRPr="00FE759B" w:rsidRDefault="005A581C" w:rsidP="00B73C84">
            <w:pPr>
              <w:pStyle w:val="NOSBodyText"/>
              <w:spacing w:after="120"/>
              <w:rPr>
                <w:color w:val="221E1F"/>
              </w:rPr>
            </w:pPr>
            <w:bookmarkStart w:id="17" w:name="EndApproved"/>
            <w:bookmarkEnd w:id="17"/>
          </w:p>
        </w:tc>
      </w:tr>
      <w:tr w:rsidR="005A581C" w:rsidRPr="00CF4D98" w:rsidTr="00690067">
        <w:tc>
          <w:tcPr>
            <w:tcW w:w="2518" w:type="dxa"/>
          </w:tcPr>
          <w:p w:rsidR="005A581C" w:rsidRPr="004E05F7" w:rsidRDefault="005A581C" w:rsidP="00B73C84">
            <w:pPr>
              <w:autoSpaceDE w:val="0"/>
              <w:autoSpaceDN w:val="0"/>
              <w:adjustRightInd w:val="0"/>
              <w:spacing w:after="120" w:line="300" w:lineRule="exact"/>
              <w:rPr>
                <w:rFonts w:ascii="Helvetica" w:hAnsi="Helvetica" w:cs="Helvetica"/>
                <w:b/>
                <w:bCs/>
                <w:noProof/>
                <w:color w:val="0078C1"/>
                <w:sz w:val="26"/>
                <w:lang w:eastAsia="en-GB"/>
              </w:rPr>
            </w:pPr>
            <w:r>
              <w:rPr>
                <w:rStyle w:val="A2"/>
                <w:rFonts w:ascii="Helvetica" w:hAnsi="Helvetica" w:cs="Helvetica"/>
                <w:bCs/>
                <w:noProof/>
                <w:lang w:eastAsia="en-GB"/>
              </w:rPr>
              <w:t>Indicative review date</w:t>
            </w:r>
            <w:r>
              <w:rPr>
                <w:noProof/>
                <w:lang w:val="en-US"/>
              </w:rPr>
              <w:pict>
                <v:shape id="_x0000_s1030" type="#_x0000_t32" style="position:absolute;margin-left:.6pt;margin-top:-2.65pt;width:509pt;height:0;z-index:251654656;mso-position-horizontal-relative:text;mso-position-vertical-relative:text" o:connectortype="straight" strokecolor="#0070c0" strokeweight="1pt"/>
              </w:pict>
            </w:r>
          </w:p>
        </w:tc>
        <w:tc>
          <w:tcPr>
            <w:tcW w:w="7902" w:type="dxa"/>
          </w:tcPr>
          <w:p w:rsidR="005A581C" w:rsidRPr="00FE759B" w:rsidRDefault="005A581C" w:rsidP="00B73C84">
            <w:pPr>
              <w:pStyle w:val="NOSBodyText"/>
              <w:spacing w:after="120"/>
              <w:rPr>
                <w:rStyle w:val="A3"/>
              </w:rPr>
            </w:pPr>
            <w:bookmarkStart w:id="18" w:name="StartReview"/>
            <w:bookmarkEnd w:id="18"/>
            <w:r w:rsidRPr="00FE759B">
              <w:rPr>
                <w:rStyle w:val="A3"/>
              </w:rPr>
              <w:t>[REVIEW]</w:t>
            </w:r>
          </w:p>
          <w:p w:rsidR="005A581C" w:rsidRPr="00FE759B" w:rsidRDefault="005A581C" w:rsidP="00B73C84">
            <w:pPr>
              <w:pStyle w:val="NOSBodyText"/>
              <w:spacing w:after="120"/>
              <w:rPr>
                <w:color w:val="221E1F"/>
              </w:rPr>
            </w:pPr>
            <w:bookmarkStart w:id="19" w:name="EndReview"/>
            <w:bookmarkEnd w:id="19"/>
          </w:p>
        </w:tc>
      </w:tr>
      <w:tr w:rsidR="005A581C" w:rsidRPr="00CF4D98" w:rsidTr="00690067">
        <w:tc>
          <w:tcPr>
            <w:tcW w:w="2518" w:type="dxa"/>
          </w:tcPr>
          <w:p w:rsidR="005A581C" w:rsidRPr="004E05F7" w:rsidRDefault="005A581C"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1" type="#_x0000_t32" style="position:absolute;margin-left:.6pt;margin-top:-2.65pt;width:509pt;height:0;z-index:251655680;mso-position-horizontal-relative:text;mso-position-vertical-relative:text" o:connectortype="straight" strokecolor="#0070c0" strokeweight="1pt"/>
              </w:pict>
            </w:r>
            <w:r>
              <w:rPr>
                <w:rStyle w:val="A2"/>
                <w:rFonts w:ascii="Helvetica" w:hAnsi="Helvetica" w:cs="Helvetica"/>
                <w:bCs/>
                <w:noProof/>
                <w:lang w:eastAsia="en-GB"/>
              </w:rPr>
              <w:t>Validity</w:t>
            </w:r>
          </w:p>
        </w:tc>
        <w:tc>
          <w:tcPr>
            <w:tcW w:w="7902" w:type="dxa"/>
          </w:tcPr>
          <w:p w:rsidR="005A581C" w:rsidRPr="00FE759B" w:rsidRDefault="005A581C" w:rsidP="00B73C84">
            <w:pPr>
              <w:pStyle w:val="NOSBodyText"/>
              <w:spacing w:after="120"/>
              <w:rPr>
                <w:rStyle w:val="A3"/>
              </w:rPr>
            </w:pPr>
            <w:bookmarkStart w:id="20" w:name="StartValidity"/>
            <w:bookmarkEnd w:id="20"/>
            <w:r>
              <w:rPr>
                <w:rStyle w:val="A3"/>
              </w:rPr>
              <w:t>Under review</w:t>
            </w:r>
          </w:p>
          <w:p w:rsidR="005A581C" w:rsidRPr="00FE759B" w:rsidRDefault="005A581C" w:rsidP="00B73C84">
            <w:pPr>
              <w:pStyle w:val="NOSBodyText"/>
              <w:spacing w:after="120"/>
              <w:rPr>
                <w:color w:val="221E1F"/>
              </w:rPr>
            </w:pPr>
            <w:bookmarkStart w:id="21" w:name="EndValidity"/>
            <w:bookmarkEnd w:id="21"/>
          </w:p>
        </w:tc>
      </w:tr>
      <w:tr w:rsidR="005A581C" w:rsidRPr="00CF4D98" w:rsidTr="00690067">
        <w:tc>
          <w:tcPr>
            <w:tcW w:w="2518" w:type="dxa"/>
          </w:tcPr>
          <w:p w:rsidR="005A581C" w:rsidRPr="004E05F7" w:rsidRDefault="005A581C"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2" type="#_x0000_t32" style="position:absolute;margin-left:.6pt;margin-top:-2.65pt;width:509pt;height:0;z-index:251656704;mso-position-horizontal-relative:text;mso-position-vertical-relative:text" o:connectortype="straight" strokecolor="#0070c0" strokeweight="1pt"/>
              </w:pict>
            </w:r>
            <w:r>
              <w:rPr>
                <w:rStyle w:val="A2"/>
                <w:rFonts w:ascii="Helvetica" w:hAnsi="Helvetica" w:cs="Helvetica"/>
                <w:bCs/>
                <w:noProof/>
                <w:lang w:eastAsia="en-GB"/>
              </w:rPr>
              <w:t>Status</w:t>
            </w:r>
          </w:p>
        </w:tc>
        <w:tc>
          <w:tcPr>
            <w:tcW w:w="7902" w:type="dxa"/>
          </w:tcPr>
          <w:p w:rsidR="005A581C" w:rsidRPr="00FE759B" w:rsidRDefault="005A581C" w:rsidP="00B73C84">
            <w:pPr>
              <w:pStyle w:val="NOSBodyText"/>
              <w:spacing w:after="120"/>
              <w:rPr>
                <w:color w:val="221E1F"/>
              </w:rPr>
            </w:pPr>
            <w:bookmarkStart w:id="22" w:name="StartStatus"/>
            <w:bookmarkEnd w:id="22"/>
            <w:r>
              <w:rPr>
                <w:color w:val="221E1F"/>
              </w:rPr>
              <w:t>Tailored</w:t>
            </w:r>
          </w:p>
          <w:p w:rsidR="005A581C" w:rsidRPr="00FE759B" w:rsidRDefault="005A581C" w:rsidP="00B73C84">
            <w:pPr>
              <w:pStyle w:val="NOSBodyText"/>
              <w:spacing w:after="120"/>
              <w:rPr>
                <w:color w:val="221E1F"/>
              </w:rPr>
            </w:pPr>
            <w:bookmarkStart w:id="23" w:name="EndStatus"/>
            <w:bookmarkEnd w:id="23"/>
          </w:p>
        </w:tc>
      </w:tr>
      <w:tr w:rsidR="005A581C" w:rsidRPr="00CF4D98" w:rsidTr="00690067">
        <w:tc>
          <w:tcPr>
            <w:tcW w:w="2518" w:type="dxa"/>
          </w:tcPr>
          <w:p w:rsidR="005A581C" w:rsidRPr="004E05F7" w:rsidRDefault="005A581C"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3" type="#_x0000_t32" style="position:absolute;margin-left:.6pt;margin-top:-2.65pt;width:509pt;height:0;z-index:251662848;mso-position-horizontal-relative:text;mso-position-vertical-relative:text" o:connectortype="straight" strokecolor="#0070c0" strokeweight="1pt"/>
              </w:pict>
            </w:r>
            <w:r>
              <w:rPr>
                <w:rStyle w:val="A2"/>
                <w:rFonts w:ascii="Helvetica" w:hAnsi="Helvetica" w:cs="Helvetica"/>
                <w:bCs/>
                <w:noProof/>
                <w:lang w:eastAsia="en-GB"/>
              </w:rPr>
              <w:t>Originating organisation</w:t>
            </w:r>
            <w:r>
              <w:rPr>
                <w:noProof/>
                <w:lang w:val="en-US"/>
              </w:rPr>
              <w:pict>
                <v:shape id="_x0000_s1034" type="#_x0000_t32" style="position:absolute;margin-left:.6pt;margin-top:-2.65pt;width:509pt;height:0;z-index:251657728;mso-position-horizontal-relative:text;mso-position-vertical-relative:text" o:connectortype="straight" strokecolor="#0070c0" strokeweight="1pt"/>
              </w:pict>
            </w:r>
          </w:p>
        </w:tc>
        <w:tc>
          <w:tcPr>
            <w:tcW w:w="7902" w:type="dxa"/>
          </w:tcPr>
          <w:p w:rsidR="005A581C" w:rsidRPr="00FE759B" w:rsidRDefault="005A581C" w:rsidP="00B73C84">
            <w:pPr>
              <w:pStyle w:val="NOSBodyText"/>
              <w:spacing w:after="120"/>
              <w:rPr>
                <w:color w:val="221E1F"/>
              </w:rPr>
            </w:pPr>
            <w:bookmarkStart w:id="24" w:name="StartOrigin"/>
            <w:bookmarkEnd w:id="24"/>
            <w:r w:rsidRPr="00FE759B">
              <w:rPr>
                <w:color w:val="221E1F"/>
              </w:rPr>
              <w:t>Improve SSC</w:t>
            </w:r>
          </w:p>
          <w:p w:rsidR="005A581C" w:rsidRPr="00FE759B" w:rsidRDefault="005A581C" w:rsidP="00B73C84">
            <w:pPr>
              <w:pStyle w:val="NOSBodyText"/>
              <w:spacing w:after="120"/>
              <w:rPr>
                <w:color w:val="221E1F"/>
              </w:rPr>
            </w:pPr>
            <w:bookmarkStart w:id="25" w:name="EndOrigin"/>
            <w:bookmarkEnd w:id="25"/>
          </w:p>
        </w:tc>
      </w:tr>
      <w:tr w:rsidR="005A581C" w:rsidRPr="00CF4D98" w:rsidTr="00690067">
        <w:tc>
          <w:tcPr>
            <w:tcW w:w="2518" w:type="dxa"/>
          </w:tcPr>
          <w:p w:rsidR="005A581C" w:rsidRPr="004E05F7" w:rsidRDefault="005A581C"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5" type="#_x0000_t32" style="position:absolute;margin-left:0;margin-top:36.95pt;width:509pt;height:0;z-index:251661824;mso-position-horizontal-relative:text;mso-position-vertical-relative:text" o:connectortype="straight" strokecolor="#0070c0" strokeweight="1pt"/>
              </w:pict>
            </w:r>
            <w:r>
              <w:rPr>
                <w:noProof/>
                <w:lang w:val="en-US"/>
              </w:rPr>
              <w:pict>
                <v:shape id="_x0000_s1036" type="#_x0000_t32" style="position:absolute;margin-left:.6pt;margin-top:-2.65pt;width:509pt;height:0;z-index:251658752;mso-position-horizontal-relative:text;mso-position-vertical-relative:text" o:connectortype="straight" strokecolor="#0070c0" strokeweight="1pt"/>
              </w:pict>
            </w:r>
            <w:r>
              <w:rPr>
                <w:rStyle w:val="A2"/>
                <w:rFonts w:ascii="Helvetica" w:hAnsi="Helvetica" w:cs="Helvetica"/>
                <w:bCs/>
                <w:noProof/>
                <w:lang w:eastAsia="en-GB"/>
              </w:rPr>
              <w:t>Original URN</w:t>
            </w:r>
          </w:p>
        </w:tc>
        <w:tc>
          <w:tcPr>
            <w:tcW w:w="7902" w:type="dxa"/>
          </w:tcPr>
          <w:p w:rsidR="005A581C" w:rsidRPr="0036361C" w:rsidRDefault="005A581C" w:rsidP="00B73C84">
            <w:pPr>
              <w:pStyle w:val="StyleCogentTableCopyNormal12pt"/>
              <w:spacing w:before="0" w:after="120" w:line="300" w:lineRule="exact"/>
              <w:rPr>
                <w:sz w:val="22"/>
                <w:szCs w:val="22"/>
              </w:rPr>
            </w:pPr>
            <w:bookmarkStart w:id="26" w:name="StartOriginURN"/>
            <w:bookmarkEnd w:id="26"/>
            <w:r w:rsidRPr="0036361C">
              <w:rPr>
                <w:sz w:val="22"/>
                <w:szCs w:val="22"/>
              </w:rPr>
              <w:t>SFP.117S and SFP.118K</w:t>
            </w:r>
          </w:p>
          <w:p w:rsidR="005A581C" w:rsidRPr="00446E2D" w:rsidRDefault="005A581C" w:rsidP="00B73C84">
            <w:pPr>
              <w:pStyle w:val="NOSBodyText"/>
              <w:spacing w:after="120"/>
              <w:rPr>
                <w:rFonts w:cs="Arial"/>
                <w:color w:val="221E1F"/>
              </w:rPr>
            </w:pPr>
            <w:bookmarkStart w:id="27" w:name="EndOriginURN"/>
            <w:bookmarkEnd w:id="27"/>
          </w:p>
        </w:tc>
      </w:tr>
      <w:tr w:rsidR="005A581C" w:rsidRPr="00CF4D98" w:rsidTr="00690067">
        <w:tc>
          <w:tcPr>
            <w:tcW w:w="2518" w:type="dxa"/>
          </w:tcPr>
          <w:p w:rsidR="005A581C" w:rsidRPr="004E05F7" w:rsidRDefault="005A581C" w:rsidP="00B73C84">
            <w:pPr>
              <w:autoSpaceDE w:val="0"/>
              <w:autoSpaceDN w:val="0"/>
              <w:adjustRightInd w:val="0"/>
              <w:spacing w:after="120" w:line="300" w:lineRule="exact"/>
              <w:rPr>
                <w:rFonts w:ascii="Helvetica" w:hAnsi="Helvetica" w:cs="Helvetica"/>
                <w:b/>
                <w:bCs/>
                <w:noProof/>
                <w:color w:val="0078C1"/>
                <w:sz w:val="26"/>
                <w:lang w:eastAsia="en-GB"/>
              </w:rPr>
            </w:pPr>
            <w:r>
              <w:rPr>
                <w:rStyle w:val="A2"/>
                <w:rFonts w:ascii="Helvetica" w:hAnsi="Helvetica" w:cs="Helvetica"/>
                <w:bCs/>
                <w:noProof/>
                <w:lang w:eastAsia="en-GB"/>
              </w:rPr>
              <w:t>Relevant occupations</w:t>
            </w:r>
          </w:p>
        </w:tc>
        <w:tc>
          <w:tcPr>
            <w:tcW w:w="7902" w:type="dxa"/>
          </w:tcPr>
          <w:p w:rsidR="005A581C" w:rsidRPr="00FE759B" w:rsidRDefault="005A581C" w:rsidP="00B73C84">
            <w:pPr>
              <w:pStyle w:val="NOSBodyText"/>
              <w:spacing w:after="120"/>
              <w:rPr>
                <w:color w:val="221E1F"/>
              </w:rPr>
            </w:pPr>
            <w:bookmarkStart w:id="28" w:name="StartOccupations"/>
            <w:bookmarkEnd w:id="28"/>
            <w:r>
              <w:rPr>
                <w:color w:val="221E1F"/>
              </w:rPr>
              <w:t>Any</w:t>
            </w:r>
          </w:p>
          <w:p w:rsidR="005A581C" w:rsidRPr="00FE759B" w:rsidRDefault="005A581C" w:rsidP="00B73C84">
            <w:pPr>
              <w:pStyle w:val="NOSBodyText"/>
              <w:spacing w:after="120"/>
              <w:rPr>
                <w:color w:val="221E1F"/>
              </w:rPr>
            </w:pPr>
            <w:bookmarkStart w:id="29" w:name="EndOccupations"/>
            <w:bookmarkEnd w:id="29"/>
          </w:p>
        </w:tc>
      </w:tr>
      <w:tr w:rsidR="005A581C" w:rsidRPr="00CF4D98" w:rsidTr="00690067">
        <w:tc>
          <w:tcPr>
            <w:tcW w:w="2518" w:type="dxa"/>
          </w:tcPr>
          <w:p w:rsidR="005A581C" w:rsidRPr="004E05F7" w:rsidRDefault="005A581C"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7" type="#_x0000_t32" style="position:absolute;margin-left:.6pt;margin-top:-2.65pt;width:509pt;height:0;z-index:251659776;mso-position-horizontal-relative:text;mso-position-vertical-relative:text" o:connectortype="straight" strokecolor="#0070c0" strokeweight="1pt"/>
              </w:pict>
            </w:r>
            <w:r>
              <w:rPr>
                <w:rStyle w:val="A2"/>
                <w:rFonts w:ascii="Helvetica" w:hAnsi="Helvetica" w:cs="Helvetica"/>
                <w:bCs/>
                <w:noProof/>
                <w:lang w:eastAsia="en-GB"/>
              </w:rPr>
              <w:t>Suite</w:t>
            </w:r>
          </w:p>
        </w:tc>
        <w:tc>
          <w:tcPr>
            <w:tcW w:w="7902" w:type="dxa"/>
          </w:tcPr>
          <w:p w:rsidR="005A581C" w:rsidRPr="00FE759B" w:rsidRDefault="005A581C" w:rsidP="00B73C84">
            <w:pPr>
              <w:pStyle w:val="NOSBodyText"/>
              <w:spacing w:after="120"/>
              <w:rPr>
                <w:color w:val="221E1F"/>
              </w:rPr>
            </w:pPr>
            <w:bookmarkStart w:id="30" w:name="StartSuite"/>
            <w:bookmarkEnd w:id="30"/>
            <w:r w:rsidRPr="00FE759B">
              <w:rPr>
                <w:color w:val="221E1F"/>
              </w:rPr>
              <w:t>Sustainable Business Practice</w:t>
            </w:r>
          </w:p>
          <w:p w:rsidR="005A581C" w:rsidRPr="00FE759B" w:rsidRDefault="005A581C" w:rsidP="00B73C84">
            <w:pPr>
              <w:pStyle w:val="NOSBodyText"/>
              <w:spacing w:after="120"/>
              <w:rPr>
                <w:color w:val="221E1F"/>
              </w:rPr>
            </w:pPr>
            <w:bookmarkStart w:id="31" w:name="EndSuite"/>
            <w:bookmarkEnd w:id="31"/>
          </w:p>
        </w:tc>
      </w:tr>
      <w:tr w:rsidR="005A581C" w:rsidRPr="00CF4D98" w:rsidTr="00690067">
        <w:tc>
          <w:tcPr>
            <w:tcW w:w="2518" w:type="dxa"/>
          </w:tcPr>
          <w:p w:rsidR="005A581C" w:rsidRPr="004E05F7" w:rsidRDefault="005A581C"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8" type="#_x0000_t32" style="position:absolute;margin-left:.6pt;margin-top:-2.65pt;width:509pt;height:0;z-index:251660800;mso-position-horizontal-relative:text;mso-position-vertical-relative:text" o:connectortype="straight" strokecolor="#0070c0" strokeweight="1pt"/>
              </w:pict>
            </w:r>
            <w:r>
              <w:rPr>
                <w:rStyle w:val="A2"/>
                <w:rFonts w:ascii="Helvetica" w:hAnsi="Helvetica" w:cs="Helvetica"/>
                <w:bCs/>
                <w:noProof/>
                <w:lang w:eastAsia="en-GB"/>
              </w:rPr>
              <w:t>Key words</w:t>
            </w:r>
          </w:p>
        </w:tc>
        <w:tc>
          <w:tcPr>
            <w:tcW w:w="7902" w:type="dxa"/>
          </w:tcPr>
          <w:p w:rsidR="005A581C" w:rsidRPr="00FE759B" w:rsidRDefault="005A581C" w:rsidP="00B73C84">
            <w:pPr>
              <w:pStyle w:val="NOSBodyText"/>
              <w:spacing w:after="120"/>
              <w:rPr>
                <w:color w:val="221E1F"/>
              </w:rPr>
            </w:pPr>
            <w:bookmarkStart w:id="32" w:name="StartKeywords"/>
            <w:bookmarkEnd w:id="32"/>
            <w:r w:rsidRPr="00FE759B">
              <w:rPr>
                <w:color w:val="221E1F"/>
              </w:rPr>
              <w:t>[KEYWORDS]</w:t>
            </w:r>
          </w:p>
          <w:p w:rsidR="005A581C" w:rsidRPr="00FE759B" w:rsidRDefault="005A581C" w:rsidP="00B73C84">
            <w:pPr>
              <w:pStyle w:val="NOSBodyText"/>
              <w:spacing w:after="120"/>
              <w:rPr>
                <w:color w:val="221E1F"/>
              </w:rPr>
            </w:pPr>
            <w:bookmarkStart w:id="33" w:name="EndKeywords"/>
            <w:bookmarkEnd w:id="33"/>
          </w:p>
        </w:tc>
      </w:tr>
    </w:tbl>
    <w:p w:rsidR="005A581C" w:rsidRDefault="005A581C" w:rsidP="00B73C84">
      <w:pPr>
        <w:spacing w:after="120" w:line="300" w:lineRule="exact"/>
      </w:pPr>
    </w:p>
    <w:sectPr w:rsidR="005A581C" w:rsidSect="005A4236">
      <w:headerReference w:type="default" r:id="rId7"/>
      <w:footerReference w:type="default" r:id="rId8"/>
      <w:headerReference w:type="first" r:id="rId9"/>
      <w:footerReference w:type="first" r:id="rId10"/>
      <w:pgSz w:w="11906" w:h="16838" w:code="9"/>
      <w:pgMar w:top="1440" w:right="991" w:bottom="1440" w:left="70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581C" w:rsidRDefault="005A581C" w:rsidP="00521BFC">
      <w:r>
        <w:separator/>
      </w:r>
    </w:p>
  </w:endnote>
  <w:endnote w:type="continuationSeparator" w:id="1">
    <w:p w:rsidR="005A581C" w:rsidRDefault="005A581C" w:rsidP="00521B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imSun">
    <w:altName w:val="??¨¬?"/>
    <w:panose1 w:val="02010600030101010101"/>
    <w:charset w:val="86"/>
    <w:family w:val="auto"/>
    <w:notTrueType/>
    <w:pitch w:val="variable"/>
    <w:sig w:usb0="00000001" w:usb1="080E0000" w:usb2="00000010" w:usb3="00000000" w:csb0="00040000" w:csb1="00000000"/>
  </w:font>
  <w:font w:name="Gill Sans">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81C" w:rsidRPr="00D13FFB" w:rsidRDefault="005A581C" w:rsidP="009F7CB5">
    <w:pPr>
      <w:pStyle w:val="Footer"/>
      <w:tabs>
        <w:tab w:val="left" w:pos="1200"/>
        <w:tab w:val="right" w:pos="10206"/>
      </w:tabs>
      <w:rPr>
        <w:sz w:val="18"/>
        <w:szCs w:val="18"/>
      </w:rPr>
    </w:pPr>
    <w:r w:rsidRPr="00F810B1">
      <w:rPr>
        <w:rFonts w:ascii="Arial" w:hAnsi="Arial" w:cs="Arial"/>
        <w:sz w:val="14"/>
        <w:szCs w:val="14"/>
      </w:rPr>
      <w:t xml:space="preserve">COG </w:t>
    </w:r>
    <w:r w:rsidRPr="006C5D38">
      <w:rPr>
        <w:rFonts w:ascii="Arial" w:hAnsi="Arial" w:cs="Arial"/>
        <w:sz w:val="14"/>
        <w:szCs w:val="14"/>
      </w:rPr>
      <w:t>SBP</w:t>
    </w:r>
    <w:r>
      <w:rPr>
        <w:rFonts w:ascii="Arial" w:hAnsi="Arial" w:cs="Arial"/>
        <w:sz w:val="14"/>
        <w:szCs w:val="14"/>
      </w:rPr>
      <w:t>26</w:t>
    </w:r>
    <w:r w:rsidRPr="006C5D38">
      <w:rPr>
        <w:rFonts w:ascii="Arial" w:hAnsi="Arial" w:cs="Arial"/>
        <w:sz w:val="14"/>
        <w:szCs w:val="14"/>
      </w:rPr>
      <w:t xml:space="preserve"> </w:t>
    </w:r>
    <w:r w:rsidRPr="006E311F">
      <w:rPr>
        <w:rFonts w:ascii="Arial" w:hAnsi="Arial" w:cs="Arial"/>
        <w:sz w:val="14"/>
        <w:szCs w:val="14"/>
      </w:rPr>
      <w:t>Contribute to Resource Efficiency in Support of Sustainable Business Practice</w:t>
    </w:r>
    <w:r>
      <w:rPr>
        <w:sz w:val="18"/>
        <w:szCs w:val="18"/>
      </w:rPr>
      <w:tab/>
    </w:r>
    <w:r>
      <w:rPr>
        <w:sz w:val="18"/>
        <w:szCs w:val="18"/>
      </w:rPr>
      <w:tab/>
    </w:r>
    <w:r>
      <w:rPr>
        <w:sz w:val="18"/>
        <w:szCs w:val="18"/>
      </w:rPr>
      <w:tab/>
    </w:r>
    <w:r w:rsidRPr="008C0064">
      <w:rPr>
        <w:rFonts w:ascii="Arial" w:hAnsi="Arial" w:cs="Arial"/>
        <w:sz w:val="14"/>
        <w:szCs w:val="14"/>
      </w:rPr>
      <w:fldChar w:fldCharType="begin"/>
    </w:r>
    <w:r w:rsidRPr="008C0064">
      <w:rPr>
        <w:rFonts w:ascii="Arial" w:hAnsi="Arial" w:cs="Arial"/>
        <w:sz w:val="14"/>
        <w:szCs w:val="14"/>
      </w:rPr>
      <w:instrText xml:space="preserve"> PAGE   \* MERGEFORMAT </w:instrText>
    </w:r>
    <w:r w:rsidRPr="008C0064">
      <w:rPr>
        <w:rFonts w:ascii="Arial" w:hAnsi="Arial" w:cs="Arial"/>
        <w:sz w:val="14"/>
        <w:szCs w:val="14"/>
      </w:rPr>
      <w:fldChar w:fldCharType="separate"/>
    </w:r>
    <w:r>
      <w:rPr>
        <w:rFonts w:ascii="Arial" w:hAnsi="Arial" w:cs="Arial"/>
        <w:noProof/>
        <w:sz w:val="14"/>
        <w:szCs w:val="14"/>
      </w:rPr>
      <w:t>4</w:t>
    </w:r>
    <w:r w:rsidRPr="008C0064">
      <w:rPr>
        <w:rFonts w:ascii="Arial" w:hAnsi="Arial" w:cs="Arial"/>
        <w:sz w:val="14"/>
        <w:szCs w:val="14"/>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81C" w:rsidRPr="0086259F" w:rsidRDefault="005A581C" w:rsidP="0086259F">
    <w:pPr>
      <w:pStyle w:val="Footer"/>
      <w:tabs>
        <w:tab w:val="left" w:pos="1200"/>
        <w:tab w:val="right" w:pos="10206"/>
      </w:tabs>
      <w:rPr>
        <w:sz w:val="18"/>
        <w:szCs w:val="18"/>
      </w:rPr>
    </w:pPr>
    <w:r w:rsidRPr="00F810B1">
      <w:rPr>
        <w:rFonts w:ascii="Arial" w:hAnsi="Arial" w:cs="Arial"/>
        <w:sz w:val="14"/>
        <w:szCs w:val="14"/>
      </w:rPr>
      <w:t>COG SBP</w:t>
    </w:r>
    <w:r>
      <w:rPr>
        <w:rFonts w:ascii="Arial" w:hAnsi="Arial" w:cs="Arial"/>
        <w:sz w:val="14"/>
        <w:szCs w:val="14"/>
      </w:rPr>
      <w:t>26</w:t>
    </w:r>
    <w:r w:rsidRPr="00F810B1">
      <w:rPr>
        <w:rFonts w:ascii="Arial" w:hAnsi="Arial" w:cs="Arial"/>
        <w:sz w:val="14"/>
        <w:szCs w:val="14"/>
      </w:rPr>
      <w:t xml:space="preserve"> </w:t>
    </w:r>
    <w:r w:rsidRPr="006E311F">
      <w:rPr>
        <w:rFonts w:ascii="Arial" w:hAnsi="Arial" w:cs="Arial"/>
        <w:sz w:val="14"/>
        <w:szCs w:val="14"/>
      </w:rPr>
      <w:t>Contribute to Resource Efficiency in Support of Sustainable Business Practice</w:t>
    </w:r>
    <w:r>
      <w:rPr>
        <w:sz w:val="18"/>
        <w:szCs w:val="18"/>
      </w:rPr>
      <w:tab/>
    </w:r>
    <w:r>
      <w:rPr>
        <w:sz w:val="18"/>
        <w:szCs w:val="18"/>
      </w:rPr>
      <w:tab/>
    </w:r>
    <w:r w:rsidRPr="008C0064">
      <w:rPr>
        <w:rFonts w:ascii="Arial" w:hAnsi="Arial" w:cs="Arial"/>
        <w:sz w:val="14"/>
        <w:szCs w:val="14"/>
      </w:rPr>
      <w:fldChar w:fldCharType="begin"/>
    </w:r>
    <w:r w:rsidRPr="008C0064">
      <w:rPr>
        <w:rFonts w:ascii="Arial" w:hAnsi="Arial" w:cs="Arial"/>
        <w:sz w:val="14"/>
        <w:szCs w:val="14"/>
      </w:rPr>
      <w:instrText xml:space="preserve"> PAGE   \* MERGEFORMAT </w:instrText>
    </w:r>
    <w:r w:rsidRPr="008C0064">
      <w:rPr>
        <w:rFonts w:ascii="Arial" w:hAnsi="Arial" w:cs="Arial"/>
        <w:sz w:val="14"/>
        <w:szCs w:val="14"/>
      </w:rPr>
      <w:fldChar w:fldCharType="separate"/>
    </w:r>
    <w:r>
      <w:rPr>
        <w:rFonts w:ascii="Arial" w:hAnsi="Arial" w:cs="Arial"/>
        <w:noProof/>
        <w:sz w:val="14"/>
        <w:szCs w:val="14"/>
      </w:rPr>
      <w:t>1</w:t>
    </w:r>
    <w:r w:rsidRPr="008C0064">
      <w:rPr>
        <w:rFonts w:ascii="Arial" w:hAnsi="Arial" w:cs="Arial"/>
        <w:sz w:val="14"/>
        <w:szCs w:val="1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581C" w:rsidRDefault="005A581C" w:rsidP="00521BFC">
      <w:r>
        <w:separator/>
      </w:r>
    </w:p>
  </w:footnote>
  <w:footnote w:type="continuationSeparator" w:id="1">
    <w:p w:rsidR="005A581C" w:rsidRDefault="005A581C" w:rsidP="00521B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81C" w:rsidRPr="006C5D38" w:rsidRDefault="005A581C" w:rsidP="00A3386A">
    <w:pPr>
      <w:pStyle w:val="Header"/>
      <w:spacing w:after="0" w:line="240" w:lineRule="auto"/>
      <w:rPr>
        <w:rFonts w:ascii="Arial" w:hAnsi="Arial" w:cs="Arial"/>
        <w:b/>
        <w:sz w:val="32"/>
        <w:szCs w:val="32"/>
      </w:rPr>
    </w:pPr>
    <w:r>
      <w:rPr>
        <w:rFonts w:ascii="Arial" w:hAnsi="Arial" w:cs="Arial"/>
        <w:b/>
        <w:sz w:val="32"/>
        <w:szCs w:val="32"/>
      </w:rPr>
      <w:t xml:space="preserve">COG </w:t>
    </w:r>
    <w:r w:rsidRPr="006C5D38">
      <w:rPr>
        <w:rFonts w:ascii="Arial" w:hAnsi="Arial" w:cs="Arial"/>
        <w:b/>
        <w:sz w:val="32"/>
        <w:szCs w:val="32"/>
      </w:rPr>
      <w:t>SBP</w:t>
    </w:r>
    <w:r>
      <w:rPr>
        <w:rFonts w:ascii="Arial" w:hAnsi="Arial" w:cs="Arial"/>
        <w:b/>
        <w:sz w:val="32"/>
        <w:szCs w:val="32"/>
      </w:rPr>
      <w:t>26</w:t>
    </w:r>
  </w:p>
  <w:p w:rsidR="005A581C" w:rsidRPr="00B73C84" w:rsidRDefault="005A581C" w:rsidP="00A3386A">
    <w:pPr>
      <w:tabs>
        <w:tab w:val="left" w:pos="7140"/>
      </w:tabs>
      <w:spacing w:after="0" w:line="240" w:lineRule="auto"/>
      <w:rPr>
        <w:rFonts w:ascii="Arial" w:hAnsi="Arial" w:cs="Arial"/>
        <w:b/>
        <w:sz w:val="32"/>
        <w:szCs w:val="32"/>
      </w:rPr>
    </w:pPr>
    <w:r>
      <w:rPr>
        <w:noProof/>
        <w:lang w:val="en-US"/>
      </w:rPr>
      <w:pict>
        <v:shapetype id="_x0000_t32" coordsize="21600,21600" o:spt="32" o:oned="t" path="m,l21600,21600e" filled="f">
          <v:path arrowok="t" fillok="f" o:connecttype="none"/>
          <o:lock v:ext="edit" shapetype="t"/>
        </v:shapetype>
        <v:shape id="_x0000_s2049" type="#_x0000_t32" style="position:absolute;margin-left:0;margin-top:45.15pt;width:509pt;height:0;z-index:251658240" o:connectortype="straight" strokecolor="#0070c0" strokeweight="1pt"/>
      </w:pict>
    </w:r>
    <w:r w:rsidRPr="006E311F">
      <w:rPr>
        <w:rFonts w:ascii="Arial" w:hAnsi="Arial" w:cs="Arial"/>
        <w:b/>
        <w:sz w:val="32"/>
        <w:szCs w:val="32"/>
      </w:rPr>
      <w:t>Contribute to Resource Efficiency in Support of Sustainable Business Practice</w:t>
    </w:r>
    <w:r w:rsidRPr="00B73C84">
      <w:rPr>
        <w:rFonts w:ascii="Arial" w:hAnsi="Arial" w:cs="Arial"/>
        <w:b/>
        <w:noProof/>
        <w:sz w:val="32"/>
        <w:szCs w:val="32"/>
      </w:rPr>
      <w:b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32" w:type="dxa"/>
      <w:tblLook w:val="00A0"/>
    </w:tblPr>
    <w:tblGrid>
      <w:gridCol w:w="7508"/>
      <w:gridCol w:w="2616"/>
    </w:tblGrid>
    <w:tr w:rsidR="005A581C" w:rsidTr="000D714A">
      <w:trPr>
        <w:cantSplit/>
        <w:trHeight w:val="1065"/>
      </w:trPr>
      <w:tc>
        <w:tcPr>
          <w:tcW w:w="7616" w:type="dxa"/>
        </w:tcPr>
        <w:p w:rsidR="005A581C" w:rsidRPr="000D714A" w:rsidRDefault="005A581C" w:rsidP="00FE759B">
          <w:pPr>
            <w:pStyle w:val="Header"/>
            <w:spacing w:after="0" w:line="240" w:lineRule="auto"/>
            <w:rPr>
              <w:rFonts w:ascii="Arial" w:hAnsi="Arial" w:cs="Arial"/>
              <w:b/>
              <w:sz w:val="32"/>
              <w:szCs w:val="32"/>
            </w:rPr>
          </w:pPr>
          <w:r>
            <w:rPr>
              <w:rFonts w:ascii="Arial" w:hAnsi="Arial" w:cs="Arial"/>
              <w:b/>
              <w:sz w:val="32"/>
              <w:szCs w:val="32"/>
            </w:rPr>
            <w:t>COG SBP26</w:t>
          </w:r>
        </w:p>
        <w:p w:rsidR="005A581C" w:rsidRPr="006E311F" w:rsidRDefault="005A581C" w:rsidP="00FE759B">
          <w:pPr>
            <w:pStyle w:val="Header"/>
            <w:spacing w:after="0" w:line="240" w:lineRule="auto"/>
            <w:rPr>
              <w:rFonts w:ascii="Arial" w:hAnsi="Arial" w:cs="Arial"/>
              <w:b/>
              <w:sz w:val="32"/>
              <w:szCs w:val="32"/>
            </w:rPr>
          </w:pPr>
          <w:r w:rsidRPr="006E311F">
            <w:rPr>
              <w:rFonts w:ascii="Arial" w:hAnsi="Arial" w:cs="Arial"/>
              <w:b/>
              <w:sz w:val="32"/>
              <w:szCs w:val="32"/>
            </w:rPr>
            <w:t>Contribute to Resource Efficiency in Support of Sustainable Business Practice</w:t>
          </w:r>
        </w:p>
      </w:tc>
      <w:tc>
        <w:tcPr>
          <w:tcW w:w="2616" w:type="dxa"/>
        </w:tcPr>
        <w:p w:rsidR="005A581C" w:rsidRDefault="005A581C" w:rsidP="000D714A">
          <w:pPr>
            <w:pStyle w:val="Header"/>
            <w:spacing w:after="0" w:line="240" w:lineRule="auto"/>
            <w:jc w:val="right"/>
          </w:pPr>
          <w:r w:rsidRPr="00C45D95">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6" type="#_x0000_t75" alt="NOS.PNG" style="width:117.75pt;height:64.5pt;visibility:visible">
                <v:imagedata r:id="rId1" o:title=""/>
              </v:shape>
            </w:pict>
          </w:r>
        </w:p>
      </w:tc>
    </w:tr>
  </w:tbl>
  <w:p w:rsidR="005A581C" w:rsidRPr="009A1F82" w:rsidRDefault="005A581C" w:rsidP="009A1F82">
    <w:pPr>
      <w:pStyle w:val="Header"/>
    </w:pPr>
    <w:r>
      <w:rPr>
        <w:noProof/>
        <w:lang w:val="en-US"/>
      </w:rPr>
      <w:pict>
        <v:shapetype id="_x0000_t32" coordsize="21600,21600" o:spt="32" o:oned="t" path="m,l21600,21600e" filled="f">
          <v:path arrowok="t" fillok="f" o:connecttype="none"/>
          <o:lock v:ext="edit" shapetype="t"/>
        </v:shapetype>
        <v:shape id="_x0000_s2050" type="#_x0000_t32" style="position:absolute;margin-left:0;margin-top:8.05pt;width:509pt;height:0;z-index:251657216;mso-position-horizontal-relative:text;mso-position-vertical-relative:text" o:connectortype="straight" strokecolor="#0070c0" strokeweight="1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6"/>
    <w:lvl w:ilvl="0">
      <w:start w:val="1"/>
      <w:numFmt w:val="decimal"/>
      <w:lvlText w:val="%1."/>
      <w:lvlJc w:val="left"/>
      <w:pPr>
        <w:tabs>
          <w:tab w:val="num" w:pos="360"/>
        </w:tabs>
        <w:ind w:left="360" w:hanging="360"/>
      </w:pPr>
      <w:rPr>
        <w:rFonts w:cs="Times New Roman"/>
      </w:rPr>
    </w:lvl>
  </w:abstractNum>
  <w:abstractNum w:abstractNumId="1">
    <w:nsid w:val="00000003"/>
    <w:multiLevelType w:val="singleLevel"/>
    <w:tmpl w:val="00000003"/>
    <w:name w:val="WW8Num10"/>
    <w:lvl w:ilvl="0">
      <w:start w:val="1"/>
      <w:numFmt w:val="bullet"/>
      <w:lvlText w:val=""/>
      <w:lvlJc w:val="left"/>
      <w:pPr>
        <w:tabs>
          <w:tab w:val="num" w:pos="360"/>
        </w:tabs>
        <w:ind w:left="360" w:hanging="360"/>
      </w:pPr>
      <w:rPr>
        <w:rFonts w:ascii="Symbol" w:hAnsi="Symbol"/>
      </w:rPr>
    </w:lvl>
  </w:abstractNum>
  <w:abstractNum w:abstractNumId="2">
    <w:nsid w:val="00000004"/>
    <w:multiLevelType w:val="singleLevel"/>
    <w:tmpl w:val="00000004"/>
    <w:name w:val="WW8Num11"/>
    <w:lvl w:ilvl="0">
      <w:start w:val="1"/>
      <w:numFmt w:val="decimal"/>
      <w:lvlText w:val="%1."/>
      <w:lvlJc w:val="left"/>
      <w:pPr>
        <w:tabs>
          <w:tab w:val="num" w:pos="720"/>
        </w:tabs>
        <w:ind w:left="720" w:hanging="360"/>
      </w:pPr>
      <w:rPr>
        <w:rFonts w:cs="Times New Roman"/>
      </w:rPr>
    </w:lvl>
  </w:abstractNum>
  <w:abstractNum w:abstractNumId="3">
    <w:nsid w:val="0034720A"/>
    <w:multiLevelType w:val="hybridMultilevel"/>
    <w:tmpl w:val="80CC7998"/>
    <w:lvl w:ilvl="0" w:tplc="DF206766">
      <w:start w:val="1"/>
      <w:numFmt w:val="bullet"/>
      <w:lvlText w:val=""/>
      <w:lvlJc w:val="left"/>
      <w:pPr>
        <w:tabs>
          <w:tab w:val="num" w:pos="624"/>
        </w:tabs>
        <w:ind w:left="720" w:hanging="72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1F42EC2"/>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04235BE7"/>
    <w:multiLevelType w:val="multilevel"/>
    <w:tmpl w:val="0D245F5E"/>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73D6C29"/>
    <w:multiLevelType w:val="hybridMultilevel"/>
    <w:tmpl w:val="7C789464"/>
    <w:lvl w:ilvl="0" w:tplc="66844634">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09F36822"/>
    <w:multiLevelType w:val="hybridMultilevel"/>
    <w:tmpl w:val="3B06C394"/>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0A6A2650"/>
    <w:multiLevelType w:val="hybridMultilevel"/>
    <w:tmpl w:val="9ACC11D0"/>
    <w:lvl w:ilvl="0" w:tplc="3BE896BE">
      <w:start w:val="1"/>
      <w:numFmt w:val="decimal"/>
      <w:lvlText w:val="%1."/>
      <w:lvlJc w:val="left"/>
      <w:pPr>
        <w:tabs>
          <w:tab w:val="num" w:pos="1080"/>
        </w:tabs>
        <w:ind w:left="1080" w:hanging="720"/>
      </w:pPr>
      <w:rPr>
        <w:rFonts w:eastAsia="SimSun"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0A917D73"/>
    <w:multiLevelType w:val="hybridMultilevel"/>
    <w:tmpl w:val="D1DEAF1E"/>
    <w:lvl w:ilvl="0" w:tplc="0809000F">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0F683EA8"/>
    <w:multiLevelType w:val="hybridMultilevel"/>
    <w:tmpl w:val="FB4E83BA"/>
    <w:lvl w:ilvl="0" w:tplc="2E48D126">
      <w:start w:val="1"/>
      <w:numFmt w:val="bullet"/>
      <w:pStyle w:val="Bullets"/>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1">
    <w:nsid w:val="1263077C"/>
    <w:multiLevelType w:val="hybridMultilevel"/>
    <w:tmpl w:val="5EA6A41E"/>
    <w:lvl w:ilvl="0" w:tplc="B7E8D794">
      <w:start w:val="1"/>
      <w:numFmt w:val="decimal"/>
      <w:pStyle w:val="Numbered"/>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nsid w:val="12C532AE"/>
    <w:multiLevelType w:val="hybridMultilevel"/>
    <w:tmpl w:val="3A483EF8"/>
    <w:lvl w:ilvl="0" w:tplc="7B6C60F6">
      <w:start w:val="2"/>
      <w:numFmt w:val="decimal"/>
      <w:lvlText w:val="%1."/>
      <w:lvlJc w:val="left"/>
      <w:pPr>
        <w:tabs>
          <w:tab w:val="num" w:pos="780"/>
        </w:tabs>
        <w:ind w:left="780" w:hanging="4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13EC0411"/>
    <w:multiLevelType w:val="multilevel"/>
    <w:tmpl w:val="EFF06CEA"/>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1D5B62B1"/>
    <w:multiLevelType w:val="hybridMultilevel"/>
    <w:tmpl w:val="F8321E80"/>
    <w:lvl w:ilvl="0" w:tplc="D0C6E9C8">
      <w:start w:val="1"/>
      <w:numFmt w:val="bullet"/>
      <w:lvlText w:val="•"/>
      <w:lvlJc w:val="left"/>
      <w:pPr>
        <w:tabs>
          <w:tab w:val="num" w:pos="720"/>
        </w:tabs>
        <w:ind w:left="720" w:hanging="360"/>
      </w:pPr>
      <w:rPr>
        <w:rFonts w:ascii="Gill Sans" w:hAnsi="Gill San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0690CBB"/>
    <w:multiLevelType w:val="hybridMultilevel"/>
    <w:tmpl w:val="6C5CA304"/>
    <w:lvl w:ilvl="0" w:tplc="C0702A92">
      <w:start w:val="2"/>
      <w:numFmt w:val="decimal"/>
      <w:lvlText w:val="%1."/>
      <w:lvlJc w:val="left"/>
      <w:pPr>
        <w:tabs>
          <w:tab w:val="num" w:pos="780"/>
        </w:tabs>
        <w:ind w:left="780" w:hanging="4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20812E8A"/>
    <w:multiLevelType w:val="hybridMultilevel"/>
    <w:tmpl w:val="21926234"/>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7">
    <w:nsid w:val="2D8F0DE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nsid w:val="2EE11B16"/>
    <w:multiLevelType w:val="hybridMultilevel"/>
    <w:tmpl w:val="A3B846DA"/>
    <w:lvl w:ilvl="0" w:tplc="0B8C756E">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9">
    <w:nsid w:val="300F6109"/>
    <w:multiLevelType w:val="multilevel"/>
    <w:tmpl w:val="DBEEB3F8"/>
    <w:lvl w:ilvl="0">
      <w:start w:val="1"/>
      <w:numFmt w:val="decimal"/>
      <w:lvlText w:val="K%1"/>
      <w:lvlJc w:val="left"/>
      <w:pPr>
        <w:tabs>
          <w:tab w:val="num" w:pos="754"/>
        </w:tabs>
        <w:ind w:left="754"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344442BC"/>
    <w:multiLevelType w:val="hybridMultilevel"/>
    <w:tmpl w:val="AFDC1FD0"/>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35431BAB"/>
    <w:multiLevelType w:val="hybridMultilevel"/>
    <w:tmpl w:val="2DBCCD92"/>
    <w:lvl w:ilvl="0" w:tplc="5978DEA0">
      <w:start w:val="1"/>
      <w:numFmt w:val="decimal"/>
      <w:lvlText w:val="%1."/>
      <w:lvlJc w:val="left"/>
      <w:pPr>
        <w:tabs>
          <w:tab w:val="num" w:pos="780"/>
        </w:tabs>
        <w:ind w:left="780" w:hanging="4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nsid w:val="39D85711"/>
    <w:multiLevelType w:val="hybridMultilevel"/>
    <w:tmpl w:val="7E4ED4C4"/>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3A3D683C"/>
    <w:multiLevelType w:val="multilevel"/>
    <w:tmpl w:val="DBEEB3F8"/>
    <w:lvl w:ilvl="0">
      <w:start w:val="1"/>
      <w:numFmt w:val="decimal"/>
      <w:lvlText w:val="K%1"/>
      <w:lvlJc w:val="left"/>
      <w:pPr>
        <w:tabs>
          <w:tab w:val="num" w:pos="754"/>
        </w:tabs>
        <w:ind w:left="754"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4">
    <w:nsid w:val="454E012F"/>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47931CCC"/>
    <w:multiLevelType w:val="hybridMultilevel"/>
    <w:tmpl w:val="F0A8DC4C"/>
    <w:lvl w:ilvl="0" w:tplc="D4E4B7CE">
      <w:start w:val="1"/>
      <w:numFmt w:val="decimal"/>
      <w:lvlText w:val="%1."/>
      <w:lvlJc w:val="left"/>
      <w:pPr>
        <w:tabs>
          <w:tab w:val="num" w:pos="780"/>
        </w:tabs>
        <w:ind w:left="780" w:hanging="4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nsid w:val="49F6142B"/>
    <w:multiLevelType w:val="hybridMultilevel"/>
    <w:tmpl w:val="3D4AC4C0"/>
    <w:name w:val="WW8Num102"/>
    <w:lvl w:ilvl="0" w:tplc="FD68405E">
      <w:start w:val="1"/>
      <w:numFmt w:val="decimal"/>
      <w:lvlText w:val="P%1"/>
      <w:lvlJc w:val="left"/>
      <w:pPr>
        <w:tabs>
          <w:tab w:val="num" w:pos="754"/>
        </w:tabs>
        <w:ind w:left="754" w:hanging="360"/>
      </w:pPr>
      <w:rPr>
        <w:rFonts w:ascii="Arial" w:hAnsi="Arial" w:cs="Times New Roman" w:hint="default"/>
        <w:b w:val="0"/>
        <w:i w:val="0"/>
        <w:sz w:val="22"/>
      </w:rPr>
    </w:lvl>
    <w:lvl w:ilvl="1" w:tplc="0CCE95D4">
      <w:start w:val="1"/>
      <w:numFmt w:val="decimal"/>
      <w:lvlText w:val="K%2"/>
      <w:lvlJc w:val="left"/>
      <w:pPr>
        <w:tabs>
          <w:tab w:val="num" w:pos="1440"/>
        </w:tabs>
        <w:ind w:left="1440" w:hanging="360"/>
      </w:pPr>
      <w:rPr>
        <w:rFonts w:ascii="Arial" w:hAnsi="Arial" w:cs="Times New Roman" w:hint="default"/>
        <w:b w:val="0"/>
        <w:i w:val="0"/>
        <w:sz w:val="22"/>
      </w:rPr>
    </w:lvl>
    <w:lvl w:ilvl="2" w:tplc="DD60647E">
      <w:start w:val="2"/>
      <w:numFmt w:val="decimal"/>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4A27748B"/>
    <w:multiLevelType w:val="hybridMultilevel"/>
    <w:tmpl w:val="7E4CADEE"/>
    <w:lvl w:ilvl="0" w:tplc="EA64C21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FA82B2D"/>
    <w:multiLevelType w:val="hybridMultilevel"/>
    <w:tmpl w:val="D102D166"/>
    <w:lvl w:ilvl="0" w:tplc="25129DB0">
      <w:start w:val="1"/>
      <w:numFmt w:val="decimal"/>
      <w:lvlText w:val="P%1"/>
      <w:lvlJc w:val="left"/>
      <w:pPr>
        <w:tabs>
          <w:tab w:val="num" w:pos="720"/>
        </w:tabs>
        <w:ind w:left="720" w:hanging="360"/>
      </w:pPr>
      <w:rPr>
        <w:rFonts w:ascii="Arial" w:hAnsi="Arial" w:cs="Times New Roman" w:hint="default"/>
        <w:b w:val="0"/>
        <w:i w:val="0"/>
        <w:sz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513B12BD"/>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51AE4532"/>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56262E9F"/>
    <w:multiLevelType w:val="hybridMultilevel"/>
    <w:tmpl w:val="50F893DE"/>
    <w:lvl w:ilvl="0" w:tplc="DB16710C">
      <w:start w:val="1"/>
      <w:numFmt w:val="decimal"/>
      <w:lvlText w:val="%1."/>
      <w:lvlJc w:val="left"/>
      <w:pPr>
        <w:tabs>
          <w:tab w:val="num" w:pos="780"/>
        </w:tabs>
        <w:ind w:left="780" w:hanging="4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
    <w:nsid w:val="5862681C"/>
    <w:multiLevelType w:val="hybridMultilevel"/>
    <w:tmpl w:val="4920B4EE"/>
    <w:lvl w:ilvl="0" w:tplc="D0C6E9C8">
      <w:start w:val="1"/>
      <w:numFmt w:val="bullet"/>
      <w:lvlText w:val="•"/>
      <w:lvlJc w:val="left"/>
      <w:pPr>
        <w:tabs>
          <w:tab w:val="num" w:pos="720"/>
        </w:tabs>
        <w:ind w:left="720" w:hanging="360"/>
      </w:pPr>
      <w:rPr>
        <w:rFonts w:ascii="Gill Sans" w:hAnsi="Gill San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5C920884"/>
    <w:multiLevelType w:val="hybridMultilevel"/>
    <w:tmpl w:val="FAD09F72"/>
    <w:lvl w:ilvl="0" w:tplc="962A3A96">
      <w:start w:val="1"/>
      <w:numFmt w:val="decimal"/>
      <w:pStyle w:val="NumberingSteps"/>
      <w:lvlText w:val="%1."/>
      <w:lvlJc w:val="left"/>
      <w:pPr>
        <w:tabs>
          <w:tab w:val="num" w:pos="680"/>
        </w:tabs>
        <w:ind w:left="680" w:hanging="680"/>
      </w:pPr>
      <w:rPr>
        <w:rFonts w:cs="Times New Roman"/>
        <w:b w:val="0"/>
        <w:i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4">
    <w:nsid w:val="61776943"/>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64A01E5C"/>
    <w:multiLevelType w:val="multilevel"/>
    <w:tmpl w:val="D102D166"/>
    <w:lvl w:ilvl="0">
      <w:start w:val="1"/>
      <w:numFmt w:val="decimal"/>
      <w:lvlText w:val="P%1"/>
      <w:lvlJc w:val="left"/>
      <w:pPr>
        <w:tabs>
          <w:tab w:val="num" w:pos="720"/>
        </w:tabs>
        <w:ind w:left="720"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nsid w:val="65AE7EC0"/>
    <w:multiLevelType w:val="multilevel"/>
    <w:tmpl w:val="FCB2DB3C"/>
    <w:lvl w:ilvl="0">
      <w:start w:val="1"/>
      <w:numFmt w:val="decimal"/>
      <w:lvlText w:val="P%1"/>
      <w:lvlJc w:val="left"/>
      <w:pPr>
        <w:tabs>
          <w:tab w:val="num" w:pos="754"/>
        </w:tabs>
        <w:ind w:left="754" w:hanging="360"/>
      </w:pPr>
      <w:rPr>
        <w:rFonts w:ascii="Arial" w:hAnsi="Arial" w:cs="Times New Roman" w:hint="default"/>
        <w:b w:val="0"/>
        <w:i w:val="0"/>
        <w:sz w:val="22"/>
      </w:rPr>
    </w:lvl>
    <w:lvl w:ilvl="1">
      <w:start w:val="1"/>
      <w:numFmt w:val="decimal"/>
      <w:lvlText w:val="K%2"/>
      <w:lvlJc w:val="left"/>
      <w:pPr>
        <w:tabs>
          <w:tab w:val="num" w:pos="1440"/>
        </w:tabs>
        <w:ind w:left="1440" w:hanging="360"/>
      </w:pPr>
      <w:rPr>
        <w:rFonts w:ascii="Arial" w:hAnsi="Arial" w:cs="Times New Roman" w:hint="default"/>
        <w:b w:val="0"/>
        <w:i w:val="0"/>
        <w:sz w:val="22"/>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7">
    <w:nsid w:val="664646A9"/>
    <w:multiLevelType w:val="hybridMultilevel"/>
    <w:tmpl w:val="E42E3CA6"/>
    <w:lvl w:ilvl="0" w:tplc="E1BA3D6C">
      <w:start w:val="1"/>
      <w:numFmt w:val="decimal"/>
      <w:pStyle w:val="NOSNumberList"/>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8">
    <w:nsid w:val="6CC3410B"/>
    <w:multiLevelType w:val="hybridMultilevel"/>
    <w:tmpl w:val="2C9265B6"/>
    <w:lvl w:ilvl="0" w:tplc="B4D4D154">
      <w:start w:val="1"/>
      <w:numFmt w:val="decimal"/>
      <w:lvlText w:val="%1."/>
      <w:lvlJc w:val="left"/>
      <w:pPr>
        <w:tabs>
          <w:tab w:val="num" w:pos="780"/>
        </w:tabs>
        <w:ind w:left="780" w:hanging="4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nsid w:val="779F555E"/>
    <w:multiLevelType w:val="hybridMultilevel"/>
    <w:tmpl w:val="CB540CDA"/>
    <w:lvl w:ilvl="0" w:tplc="1BE6CDD4">
      <w:start w:val="1"/>
      <w:numFmt w:val="decimal"/>
      <w:lvlText w:val="%1."/>
      <w:lvlJc w:val="left"/>
      <w:pPr>
        <w:tabs>
          <w:tab w:val="num" w:pos="900"/>
        </w:tabs>
        <w:ind w:left="900" w:hanging="54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785A799A"/>
    <w:multiLevelType w:val="hybridMultilevel"/>
    <w:tmpl w:val="009A4E5E"/>
    <w:lvl w:ilvl="0" w:tplc="0CCE95D4">
      <w:start w:val="1"/>
      <w:numFmt w:val="decimal"/>
      <w:lvlText w:val="K%1"/>
      <w:lvlJc w:val="left"/>
      <w:pPr>
        <w:tabs>
          <w:tab w:val="num" w:pos="754"/>
        </w:tabs>
        <w:ind w:left="754" w:hanging="360"/>
      </w:pPr>
      <w:rPr>
        <w:rFonts w:ascii="Arial" w:hAnsi="Arial" w:cs="Times New Roman" w:hint="default"/>
        <w:b w:val="0"/>
        <w:i w:val="0"/>
        <w:sz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7C73212B"/>
    <w:multiLevelType w:val="multilevel"/>
    <w:tmpl w:val="EFF06CEA"/>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7D7D0279"/>
    <w:multiLevelType w:val="multilevel"/>
    <w:tmpl w:val="0809001F"/>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27"/>
  </w:num>
  <w:num w:numId="3">
    <w:abstractNumId w:val="11"/>
  </w:num>
  <w:num w:numId="4">
    <w:abstractNumId w:val="10"/>
  </w:num>
  <w:num w:numId="5">
    <w:abstractNumId w:val="33"/>
  </w:num>
  <w:num w:numId="6">
    <w:abstractNumId w:val="37"/>
  </w:num>
  <w:num w:numId="7">
    <w:abstractNumId w:val="16"/>
  </w:num>
  <w:num w:numId="8">
    <w:abstractNumId w:val="42"/>
  </w:num>
  <w:num w:numId="9">
    <w:abstractNumId w:val="41"/>
  </w:num>
  <w:num w:numId="10">
    <w:abstractNumId w:val="34"/>
  </w:num>
  <w:num w:numId="11">
    <w:abstractNumId w:val="30"/>
  </w:num>
  <w:num w:numId="12">
    <w:abstractNumId w:val="24"/>
  </w:num>
  <w:num w:numId="13">
    <w:abstractNumId w:val="13"/>
  </w:num>
  <w:num w:numId="14">
    <w:abstractNumId w:val="29"/>
  </w:num>
  <w:num w:numId="15">
    <w:abstractNumId w:val="4"/>
  </w:num>
  <w:num w:numId="16">
    <w:abstractNumId w:val="28"/>
  </w:num>
  <w:num w:numId="17">
    <w:abstractNumId w:val="5"/>
  </w:num>
  <w:num w:numId="18">
    <w:abstractNumId w:val="20"/>
  </w:num>
  <w:num w:numId="19">
    <w:abstractNumId w:val="40"/>
  </w:num>
  <w:num w:numId="20">
    <w:abstractNumId w:val="6"/>
  </w:num>
  <w:num w:numId="21">
    <w:abstractNumId w:val="32"/>
  </w:num>
  <w:num w:numId="22">
    <w:abstractNumId w:val="14"/>
  </w:num>
  <w:num w:numId="23">
    <w:abstractNumId w:val="3"/>
  </w:num>
  <w:num w:numId="24">
    <w:abstractNumId w:val="17"/>
  </w:num>
  <w:num w:numId="25">
    <w:abstractNumId w:val="9"/>
  </w:num>
  <w:num w:numId="26">
    <w:abstractNumId w:val="7"/>
  </w:num>
  <w:num w:numId="27">
    <w:abstractNumId w:val="19"/>
  </w:num>
  <w:num w:numId="28">
    <w:abstractNumId w:val="35"/>
  </w:num>
  <w:num w:numId="29">
    <w:abstractNumId w:val="1"/>
  </w:num>
  <w:num w:numId="30">
    <w:abstractNumId w:val="0"/>
  </w:num>
  <w:num w:numId="31">
    <w:abstractNumId w:val="26"/>
  </w:num>
  <w:num w:numId="32">
    <w:abstractNumId w:val="12"/>
  </w:num>
  <w:num w:numId="33">
    <w:abstractNumId w:val="2"/>
  </w:num>
  <w:num w:numId="34">
    <w:abstractNumId w:val="23"/>
  </w:num>
  <w:num w:numId="35">
    <w:abstractNumId w:val="39"/>
  </w:num>
  <w:num w:numId="36">
    <w:abstractNumId w:val="22"/>
  </w:num>
  <w:num w:numId="37">
    <w:abstractNumId w:val="15"/>
  </w:num>
  <w:num w:numId="38">
    <w:abstractNumId w:val="36"/>
  </w:num>
  <w:num w:numId="39">
    <w:abstractNumId w:val="8"/>
  </w:num>
  <w:num w:numId="40">
    <w:abstractNumId w:val="38"/>
  </w:num>
  <w:num w:numId="41">
    <w:abstractNumId w:val="21"/>
  </w:num>
  <w:num w:numId="42">
    <w:abstractNumId w:val="31"/>
  </w:num>
  <w:num w:numId="43">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3089C"/>
    <w:rsid w:val="00000A1D"/>
    <w:rsid w:val="0000341C"/>
    <w:rsid w:val="00004E0E"/>
    <w:rsid w:val="00006091"/>
    <w:rsid w:val="000063C8"/>
    <w:rsid w:val="000076D9"/>
    <w:rsid w:val="00013E41"/>
    <w:rsid w:val="0001420A"/>
    <w:rsid w:val="00015A73"/>
    <w:rsid w:val="00016B9A"/>
    <w:rsid w:val="0002195A"/>
    <w:rsid w:val="00035310"/>
    <w:rsid w:val="0003593E"/>
    <w:rsid w:val="0004792D"/>
    <w:rsid w:val="00051B82"/>
    <w:rsid w:val="000556CF"/>
    <w:rsid w:val="00066CD2"/>
    <w:rsid w:val="00074FC4"/>
    <w:rsid w:val="00077B79"/>
    <w:rsid w:val="00084043"/>
    <w:rsid w:val="00085418"/>
    <w:rsid w:val="000867C6"/>
    <w:rsid w:val="00090C19"/>
    <w:rsid w:val="00093E71"/>
    <w:rsid w:val="00096244"/>
    <w:rsid w:val="00096378"/>
    <w:rsid w:val="000A2920"/>
    <w:rsid w:val="000A3533"/>
    <w:rsid w:val="000A5804"/>
    <w:rsid w:val="000B1EFD"/>
    <w:rsid w:val="000B6D40"/>
    <w:rsid w:val="000C020B"/>
    <w:rsid w:val="000C3BC9"/>
    <w:rsid w:val="000D38DB"/>
    <w:rsid w:val="000D714A"/>
    <w:rsid w:val="000E0A1D"/>
    <w:rsid w:val="000E1A7E"/>
    <w:rsid w:val="000F75A2"/>
    <w:rsid w:val="0010370F"/>
    <w:rsid w:val="0010479B"/>
    <w:rsid w:val="001103C6"/>
    <w:rsid w:val="00115544"/>
    <w:rsid w:val="0013639C"/>
    <w:rsid w:val="0016238F"/>
    <w:rsid w:val="001634E2"/>
    <w:rsid w:val="00173AEB"/>
    <w:rsid w:val="00176E82"/>
    <w:rsid w:val="00181052"/>
    <w:rsid w:val="00185673"/>
    <w:rsid w:val="00194432"/>
    <w:rsid w:val="001A306E"/>
    <w:rsid w:val="001B00D9"/>
    <w:rsid w:val="001B06EE"/>
    <w:rsid w:val="001B0A7B"/>
    <w:rsid w:val="001B0BA6"/>
    <w:rsid w:val="001B27F0"/>
    <w:rsid w:val="001B31A1"/>
    <w:rsid w:val="001B7A7F"/>
    <w:rsid w:val="001C2FB9"/>
    <w:rsid w:val="001C52C2"/>
    <w:rsid w:val="001D17C9"/>
    <w:rsid w:val="001D5001"/>
    <w:rsid w:val="001E0471"/>
    <w:rsid w:val="001E350B"/>
    <w:rsid w:val="001E75AC"/>
    <w:rsid w:val="001F55F5"/>
    <w:rsid w:val="001F6BF7"/>
    <w:rsid w:val="002063F2"/>
    <w:rsid w:val="00210CE3"/>
    <w:rsid w:val="00212B2D"/>
    <w:rsid w:val="002143B8"/>
    <w:rsid w:val="0021511C"/>
    <w:rsid w:val="00222188"/>
    <w:rsid w:val="002229B0"/>
    <w:rsid w:val="00224BC7"/>
    <w:rsid w:val="002258B6"/>
    <w:rsid w:val="002305C8"/>
    <w:rsid w:val="0024080B"/>
    <w:rsid w:val="002427F4"/>
    <w:rsid w:val="0025664D"/>
    <w:rsid w:val="00262F5D"/>
    <w:rsid w:val="00264154"/>
    <w:rsid w:val="00270B1B"/>
    <w:rsid w:val="002774F2"/>
    <w:rsid w:val="002A4C5F"/>
    <w:rsid w:val="002B04E4"/>
    <w:rsid w:val="002B1E39"/>
    <w:rsid w:val="002B42E5"/>
    <w:rsid w:val="002B5343"/>
    <w:rsid w:val="002C069C"/>
    <w:rsid w:val="002C10D9"/>
    <w:rsid w:val="002C5190"/>
    <w:rsid w:val="002D1E76"/>
    <w:rsid w:val="002E36E7"/>
    <w:rsid w:val="002E3E75"/>
    <w:rsid w:val="002F4B2F"/>
    <w:rsid w:val="002F606F"/>
    <w:rsid w:val="002F647D"/>
    <w:rsid w:val="002F7D30"/>
    <w:rsid w:val="00303FD8"/>
    <w:rsid w:val="003053CA"/>
    <w:rsid w:val="00310CA1"/>
    <w:rsid w:val="00320442"/>
    <w:rsid w:val="003319D1"/>
    <w:rsid w:val="00345B06"/>
    <w:rsid w:val="003521D1"/>
    <w:rsid w:val="0036118B"/>
    <w:rsid w:val="0036361C"/>
    <w:rsid w:val="003722CD"/>
    <w:rsid w:val="00377DED"/>
    <w:rsid w:val="00380447"/>
    <w:rsid w:val="00387C8A"/>
    <w:rsid w:val="003B7932"/>
    <w:rsid w:val="003C4768"/>
    <w:rsid w:val="003C6D88"/>
    <w:rsid w:val="003D3486"/>
    <w:rsid w:val="003D524D"/>
    <w:rsid w:val="003D7EF3"/>
    <w:rsid w:val="003E2694"/>
    <w:rsid w:val="003F7686"/>
    <w:rsid w:val="00401539"/>
    <w:rsid w:val="004103D1"/>
    <w:rsid w:val="0041273C"/>
    <w:rsid w:val="00414C13"/>
    <w:rsid w:val="004156D8"/>
    <w:rsid w:val="004228B1"/>
    <w:rsid w:val="00431135"/>
    <w:rsid w:val="00431CA1"/>
    <w:rsid w:val="004322D1"/>
    <w:rsid w:val="004323FE"/>
    <w:rsid w:val="00436586"/>
    <w:rsid w:val="004375BF"/>
    <w:rsid w:val="00446E2D"/>
    <w:rsid w:val="00447016"/>
    <w:rsid w:val="00451CC3"/>
    <w:rsid w:val="00467D6A"/>
    <w:rsid w:val="00474BDB"/>
    <w:rsid w:val="004901D8"/>
    <w:rsid w:val="00491F62"/>
    <w:rsid w:val="004971C9"/>
    <w:rsid w:val="00497C87"/>
    <w:rsid w:val="004A57E2"/>
    <w:rsid w:val="004B12F4"/>
    <w:rsid w:val="004B1702"/>
    <w:rsid w:val="004D08DE"/>
    <w:rsid w:val="004D0EEB"/>
    <w:rsid w:val="004D1F3B"/>
    <w:rsid w:val="004D6960"/>
    <w:rsid w:val="004E05F7"/>
    <w:rsid w:val="004E21DC"/>
    <w:rsid w:val="0050084C"/>
    <w:rsid w:val="005027E6"/>
    <w:rsid w:val="00505252"/>
    <w:rsid w:val="00515426"/>
    <w:rsid w:val="00521BFC"/>
    <w:rsid w:val="0052780A"/>
    <w:rsid w:val="00540315"/>
    <w:rsid w:val="00540609"/>
    <w:rsid w:val="00543FFF"/>
    <w:rsid w:val="00545BAC"/>
    <w:rsid w:val="00550971"/>
    <w:rsid w:val="00556342"/>
    <w:rsid w:val="00563BF7"/>
    <w:rsid w:val="00575AFC"/>
    <w:rsid w:val="005833E2"/>
    <w:rsid w:val="005840AF"/>
    <w:rsid w:val="005A4236"/>
    <w:rsid w:val="005A581C"/>
    <w:rsid w:val="005B01E9"/>
    <w:rsid w:val="005B187B"/>
    <w:rsid w:val="005B5DA1"/>
    <w:rsid w:val="005C618B"/>
    <w:rsid w:val="005D6566"/>
    <w:rsid w:val="005E09C4"/>
    <w:rsid w:val="005E6FAE"/>
    <w:rsid w:val="005F58C2"/>
    <w:rsid w:val="005F58DE"/>
    <w:rsid w:val="005F7364"/>
    <w:rsid w:val="005F7445"/>
    <w:rsid w:val="005F7944"/>
    <w:rsid w:val="006043DF"/>
    <w:rsid w:val="006075B5"/>
    <w:rsid w:val="00607653"/>
    <w:rsid w:val="00610303"/>
    <w:rsid w:val="006145C8"/>
    <w:rsid w:val="00621F6A"/>
    <w:rsid w:val="006229C7"/>
    <w:rsid w:val="00623C04"/>
    <w:rsid w:val="0063089C"/>
    <w:rsid w:val="00637642"/>
    <w:rsid w:val="00647493"/>
    <w:rsid w:val="006505B2"/>
    <w:rsid w:val="0066162E"/>
    <w:rsid w:val="006659DD"/>
    <w:rsid w:val="006714C6"/>
    <w:rsid w:val="00672A79"/>
    <w:rsid w:val="00673383"/>
    <w:rsid w:val="00683429"/>
    <w:rsid w:val="00685DDB"/>
    <w:rsid w:val="00687545"/>
    <w:rsid w:val="00690067"/>
    <w:rsid w:val="00692FE1"/>
    <w:rsid w:val="00694A3C"/>
    <w:rsid w:val="006A129C"/>
    <w:rsid w:val="006A61E1"/>
    <w:rsid w:val="006B2227"/>
    <w:rsid w:val="006B4495"/>
    <w:rsid w:val="006C2574"/>
    <w:rsid w:val="006C5D38"/>
    <w:rsid w:val="006D03D8"/>
    <w:rsid w:val="006E0E81"/>
    <w:rsid w:val="006E311F"/>
    <w:rsid w:val="006E35D0"/>
    <w:rsid w:val="006F0706"/>
    <w:rsid w:val="006F3CA8"/>
    <w:rsid w:val="007017D1"/>
    <w:rsid w:val="007156AF"/>
    <w:rsid w:val="00715D93"/>
    <w:rsid w:val="00724E04"/>
    <w:rsid w:val="00726306"/>
    <w:rsid w:val="00742745"/>
    <w:rsid w:val="00747D94"/>
    <w:rsid w:val="00753242"/>
    <w:rsid w:val="007613C5"/>
    <w:rsid w:val="00762896"/>
    <w:rsid w:val="00762E29"/>
    <w:rsid w:val="00780EAB"/>
    <w:rsid w:val="00785D30"/>
    <w:rsid w:val="00791C53"/>
    <w:rsid w:val="007A13ED"/>
    <w:rsid w:val="007B0672"/>
    <w:rsid w:val="007C232F"/>
    <w:rsid w:val="007C7DC5"/>
    <w:rsid w:val="007D3CB0"/>
    <w:rsid w:val="007D52B7"/>
    <w:rsid w:val="007D7378"/>
    <w:rsid w:val="007E7D16"/>
    <w:rsid w:val="0082306F"/>
    <w:rsid w:val="00823628"/>
    <w:rsid w:val="0084302D"/>
    <w:rsid w:val="00847EA7"/>
    <w:rsid w:val="00860755"/>
    <w:rsid w:val="008616C3"/>
    <w:rsid w:val="0086259F"/>
    <w:rsid w:val="00862792"/>
    <w:rsid w:val="008642AB"/>
    <w:rsid w:val="00866606"/>
    <w:rsid w:val="008829A1"/>
    <w:rsid w:val="00886A13"/>
    <w:rsid w:val="0089143B"/>
    <w:rsid w:val="00892883"/>
    <w:rsid w:val="008961DA"/>
    <w:rsid w:val="008A2610"/>
    <w:rsid w:val="008A4462"/>
    <w:rsid w:val="008A4E8E"/>
    <w:rsid w:val="008B04B4"/>
    <w:rsid w:val="008B21FF"/>
    <w:rsid w:val="008B3E91"/>
    <w:rsid w:val="008B472C"/>
    <w:rsid w:val="008B6CCD"/>
    <w:rsid w:val="008B741C"/>
    <w:rsid w:val="008C0064"/>
    <w:rsid w:val="00901FEF"/>
    <w:rsid w:val="0090468B"/>
    <w:rsid w:val="0090729C"/>
    <w:rsid w:val="0091573A"/>
    <w:rsid w:val="00926F31"/>
    <w:rsid w:val="009406A9"/>
    <w:rsid w:val="009409B4"/>
    <w:rsid w:val="009413C7"/>
    <w:rsid w:val="0094762A"/>
    <w:rsid w:val="009507C1"/>
    <w:rsid w:val="009524C5"/>
    <w:rsid w:val="00957D1B"/>
    <w:rsid w:val="00964343"/>
    <w:rsid w:val="009648B9"/>
    <w:rsid w:val="00965C13"/>
    <w:rsid w:val="00967459"/>
    <w:rsid w:val="00970FA0"/>
    <w:rsid w:val="00974A9C"/>
    <w:rsid w:val="009759E7"/>
    <w:rsid w:val="00987F3E"/>
    <w:rsid w:val="009966D8"/>
    <w:rsid w:val="009A1F82"/>
    <w:rsid w:val="009B3DAA"/>
    <w:rsid w:val="009C3304"/>
    <w:rsid w:val="009C3949"/>
    <w:rsid w:val="009D063D"/>
    <w:rsid w:val="009D20A6"/>
    <w:rsid w:val="009D3E57"/>
    <w:rsid w:val="009E742F"/>
    <w:rsid w:val="009F1381"/>
    <w:rsid w:val="009F5881"/>
    <w:rsid w:val="009F7CB5"/>
    <w:rsid w:val="00A10E28"/>
    <w:rsid w:val="00A125F1"/>
    <w:rsid w:val="00A13C08"/>
    <w:rsid w:val="00A3386A"/>
    <w:rsid w:val="00A40FC7"/>
    <w:rsid w:val="00A560A0"/>
    <w:rsid w:val="00A664B3"/>
    <w:rsid w:val="00A73B2E"/>
    <w:rsid w:val="00A910A6"/>
    <w:rsid w:val="00A92AB5"/>
    <w:rsid w:val="00A9731F"/>
    <w:rsid w:val="00AA411C"/>
    <w:rsid w:val="00AB493E"/>
    <w:rsid w:val="00AB7B1B"/>
    <w:rsid w:val="00AC5EE5"/>
    <w:rsid w:val="00AE2E08"/>
    <w:rsid w:val="00AE57EF"/>
    <w:rsid w:val="00AF41E2"/>
    <w:rsid w:val="00B03080"/>
    <w:rsid w:val="00B15A0B"/>
    <w:rsid w:val="00B165CE"/>
    <w:rsid w:val="00B168DC"/>
    <w:rsid w:val="00B355B4"/>
    <w:rsid w:val="00B4020E"/>
    <w:rsid w:val="00B43BF0"/>
    <w:rsid w:val="00B51DAF"/>
    <w:rsid w:val="00B5446B"/>
    <w:rsid w:val="00B652FB"/>
    <w:rsid w:val="00B73C84"/>
    <w:rsid w:val="00B73F65"/>
    <w:rsid w:val="00B8289C"/>
    <w:rsid w:val="00B82F94"/>
    <w:rsid w:val="00B9514C"/>
    <w:rsid w:val="00BA174C"/>
    <w:rsid w:val="00BA2445"/>
    <w:rsid w:val="00BC5E81"/>
    <w:rsid w:val="00BE436E"/>
    <w:rsid w:val="00BF55E1"/>
    <w:rsid w:val="00BF663F"/>
    <w:rsid w:val="00C077DD"/>
    <w:rsid w:val="00C12BFA"/>
    <w:rsid w:val="00C20B78"/>
    <w:rsid w:val="00C241A2"/>
    <w:rsid w:val="00C2528F"/>
    <w:rsid w:val="00C327DC"/>
    <w:rsid w:val="00C372A8"/>
    <w:rsid w:val="00C45D95"/>
    <w:rsid w:val="00C617B3"/>
    <w:rsid w:val="00C717B8"/>
    <w:rsid w:val="00C73990"/>
    <w:rsid w:val="00C758AA"/>
    <w:rsid w:val="00C77C64"/>
    <w:rsid w:val="00C80E62"/>
    <w:rsid w:val="00C92654"/>
    <w:rsid w:val="00C94311"/>
    <w:rsid w:val="00CA0B7E"/>
    <w:rsid w:val="00CA0BEC"/>
    <w:rsid w:val="00CA3700"/>
    <w:rsid w:val="00CC2785"/>
    <w:rsid w:val="00CF4D98"/>
    <w:rsid w:val="00CF545A"/>
    <w:rsid w:val="00D03896"/>
    <w:rsid w:val="00D11402"/>
    <w:rsid w:val="00D13FFB"/>
    <w:rsid w:val="00D15081"/>
    <w:rsid w:val="00D27CC8"/>
    <w:rsid w:val="00D33BD9"/>
    <w:rsid w:val="00D50956"/>
    <w:rsid w:val="00D646F9"/>
    <w:rsid w:val="00D762B7"/>
    <w:rsid w:val="00D9240E"/>
    <w:rsid w:val="00D945AE"/>
    <w:rsid w:val="00DA0020"/>
    <w:rsid w:val="00DA100B"/>
    <w:rsid w:val="00DB1A9E"/>
    <w:rsid w:val="00DB2AA3"/>
    <w:rsid w:val="00DC076C"/>
    <w:rsid w:val="00DC2A28"/>
    <w:rsid w:val="00DD4972"/>
    <w:rsid w:val="00DD6775"/>
    <w:rsid w:val="00DE2894"/>
    <w:rsid w:val="00DE55C1"/>
    <w:rsid w:val="00DF4BC7"/>
    <w:rsid w:val="00DF57A9"/>
    <w:rsid w:val="00DF70EE"/>
    <w:rsid w:val="00E01504"/>
    <w:rsid w:val="00E06A72"/>
    <w:rsid w:val="00E1299D"/>
    <w:rsid w:val="00E2189F"/>
    <w:rsid w:val="00E23877"/>
    <w:rsid w:val="00E25EDA"/>
    <w:rsid w:val="00E27661"/>
    <w:rsid w:val="00E30B15"/>
    <w:rsid w:val="00E41C0F"/>
    <w:rsid w:val="00E569AA"/>
    <w:rsid w:val="00E57EC1"/>
    <w:rsid w:val="00E664BC"/>
    <w:rsid w:val="00E66529"/>
    <w:rsid w:val="00E70A72"/>
    <w:rsid w:val="00E80882"/>
    <w:rsid w:val="00E80A62"/>
    <w:rsid w:val="00EB50D3"/>
    <w:rsid w:val="00EC19B3"/>
    <w:rsid w:val="00EC1AA4"/>
    <w:rsid w:val="00EC71A9"/>
    <w:rsid w:val="00ED4338"/>
    <w:rsid w:val="00EE5D4B"/>
    <w:rsid w:val="00F02CCD"/>
    <w:rsid w:val="00F129CF"/>
    <w:rsid w:val="00F152BB"/>
    <w:rsid w:val="00F2327D"/>
    <w:rsid w:val="00F25CCF"/>
    <w:rsid w:val="00F2717E"/>
    <w:rsid w:val="00F307E2"/>
    <w:rsid w:val="00F353EE"/>
    <w:rsid w:val="00F404FC"/>
    <w:rsid w:val="00F4296C"/>
    <w:rsid w:val="00F45010"/>
    <w:rsid w:val="00F45348"/>
    <w:rsid w:val="00F522DC"/>
    <w:rsid w:val="00F572D6"/>
    <w:rsid w:val="00F656FD"/>
    <w:rsid w:val="00F72712"/>
    <w:rsid w:val="00F75610"/>
    <w:rsid w:val="00F810B1"/>
    <w:rsid w:val="00F83C96"/>
    <w:rsid w:val="00F90C6C"/>
    <w:rsid w:val="00F90E29"/>
    <w:rsid w:val="00F96AF3"/>
    <w:rsid w:val="00FA164F"/>
    <w:rsid w:val="00FB3A0A"/>
    <w:rsid w:val="00FB6FAF"/>
    <w:rsid w:val="00FB7C0B"/>
    <w:rsid w:val="00FB7E70"/>
    <w:rsid w:val="00FC2345"/>
    <w:rsid w:val="00FC6F60"/>
    <w:rsid w:val="00FD0954"/>
    <w:rsid w:val="00FD64FB"/>
    <w:rsid w:val="00FD7584"/>
    <w:rsid w:val="00FD759E"/>
    <w:rsid w:val="00FD775F"/>
    <w:rsid w:val="00FE3F3E"/>
    <w:rsid w:val="00FE759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86A"/>
    <w:pPr>
      <w:spacing w:after="200" w:line="276" w:lineRule="auto"/>
    </w:pPr>
    <w:rPr>
      <w:lang w:val="en-GB"/>
    </w:rPr>
  </w:style>
  <w:style w:type="paragraph" w:styleId="Heading1">
    <w:name w:val="heading 1"/>
    <w:basedOn w:val="Normal"/>
    <w:next w:val="Normal"/>
    <w:link w:val="Heading1Char"/>
    <w:uiPriority w:val="99"/>
    <w:qFormat/>
    <w:rsid w:val="00DD4972"/>
    <w:pPr>
      <w:keepNext/>
      <w:keepLines/>
      <w:spacing w:before="480"/>
      <w:outlineLvl w:val="0"/>
    </w:pPr>
    <w:rPr>
      <w:rFonts w:eastAsia="Times New Roman"/>
      <w:b/>
      <w:bCs/>
      <w:sz w:val="28"/>
      <w:szCs w:val="28"/>
    </w:rPr>
  </w:style>
  <w:style w:type="paragraph" w:styleId="Heading2">
    <w:name w:val="heading 2"/>
    <w:basedOn w:val="Normal"/>
    <w:next w:val="Normal"/>
    <w:link w:val="Heading2Char"/>
    <w:uiPriority w:val="99"/>
    <w:qFormat/>
    <w:rsid w:val="00115544"/>
    <w:pPr>
      <w:keepNext/>
      <w:keepLines/>
      <w:spacing w:before="220"/>
      <w:outlineLvl w:val="1"/>
    </w:pPr>
    <w:rPr>
      <w:rFonts w:eastAsia="Times New Roman"/>
      <w:b/>
      <w:bCs/>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D4972"/>
    <w:rPr>
      <w:rFonts w:ascii="Arial" w:hAnsi="Arial" w:cs="Times New Roman"/>
      <w:b/>
      <w:bCs/>
      <w:sz w:val="28"/>
      <w:szCs w:val="28"/>
      <w:lang w:val="en-US" w:eastAsia="en-US"/>
    </w:rPr>
  </w:style>
  <w:style w:type="character" w:customStyle="1" w:styleId="Heading2Char">
    <w:name w:val="Heading 2 Char"/>
    <w:basedOn w:val="DefaultParagraphFont"/>
    <w:link w:val="Heading2"/>
    <w:uiPriority w:val="99"/>
    <w:semiHidden/>
    <w:locked/>
    <w:rsid w:val="00115544"/>
    <w:rPr>
      <w:rFonts w:ascii="Arial" w:hAnsi="Arial" w:cs="Times New Roman"/>
      <w:b/>
      <w:bCs/>
      <w:sz w:val="26"/>
      <w:szCs w:val="26"/>
    </w:rPr>
  </w:style>
  <w:style w:type="paragraph" w:styleId="NoSpacing">
    <w:name w:val="No Spacing"/>
    <w:uiPriority w:val="99"/>
    <w:qFormat/>
    <w:rsid w:val="00115544"/>
    <w:rPr>
      <w:rFonts w:ascii="Arial" w:hAnsi="Arial"/>
      <w:lang w:val="en-GB"/>
    </w:rPr>
  </w:style>
  <w:style w:type="paragraph" w:customStyle="1" w:styleId="Numbered">
    <w:name w:val="Numbered"/>
    <w:basedOn w:val="Normal"/>
    <w:uiPriority w:val="99"/>
    <w:rsid w:val="00115544"/>
    <w:pPr>
      <w:numPr>
        <w:numId w:val="3"/>
      </w:numPr>
      <w:ind w:left="567" w:hanging="567"/>
    </w:pPr>
  </w:style>
  <w:style w:type="paragraph" w:customStyle="1" w:styleId="Bullets">
    <w:name w:val="Bullets"/>
    <w:basedOn w:val="Numbered"/>
    <w:uiPriority w:val="99"/>
    <w:rsid w:val="00115544"/>
    <w:pPr>
      <w:numPr>
        <w:numId w:val="4"/>
      </w:numPr>
    </w:pPr>
  </w:style>
  <w:style w:type="paragraph" w:styleId="Header">
    <w:name w:val="header"/>
    <w:basedOn w:val="Normal"/>
    <w:link w:val="HeaderChar"/>
    <w:uiPriority w:val="99"/>
    <w:rsid w:val="00521BFC"/>
    <w:pPr>
      <w:tabs>
        <w:tab w:val="center" w:pos="4513"/>
        <w:tab w:val="right" w:pos="9026"/>
      </w:tabs>
    </w:pPr>
  </w:style>
  <w:style w:type="character" w:customStyle="1" w:styleId="HeaderChar">
    <w:name w:val="Header Char"/>
    <w:basedOn w:val="DefaultParagraphFont"/>
    <w:link w:val="Header"/>
    <w:uiPriority w:val="99"/>
    <w:locked/>
    <w:rsid w:val="00521BFC"/>
    <w:rPr>
      <w:rFonts w:ascii="Arial" w:hAnsi="Arial" w:cs="Times New Roman"/>
    </w:rPr>
  </w:style>
  <w:style w:type="paragraph" w:styleId="Footer">
    <w:name w:val="footer"/>
    <w:basedOn w:val="Normal"/>
    <w:link w:val="FooterChar"/>
    <w:uiPriority w:val="99"/>
    <w:rsid w:val="00521BFC"/>
    <w:pPr>
      <w:tabs>
        <w:tab w:val="center" w:pos="4513"/>
        <w:tab w:val="right" w:pos="9026"/>
      </w:tabs>
    </w:pPr>
  </w:style>
  <w:style w:type="character" w:customStyle="1" w:styleId="FooterChar">
    <w:name w:val="Footer Char"/>
    <w:basedOn w:val="DefaultParagraphFont"/>
    <w:link w:val="Footer"/>
    <w:uiPriority w:val="99"/>
    <w:locked/>
    <w:rsid w:val="00521BFC"/>
    <w:rPr>
      <w:rFonts w:ascii="Arial" w:hAnsi="Arial" w:cs="Times New Roman"/>
    </w:rPr>
  </w:style>
  <w:style w:type="paragraph" w:styleId="BalloonText">
    <w:name w:val="Balloon Text"/>
    <w:basedOn w:val="Normal"/>
    <w:link w:val="BalloonTextChar"/>
    <w:uiPriority w:val="99"/>
    <w:semiHidden/>
    <w:rsid w:val="00521BF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21BFC"/>
    <w:rPr>
      <w:rFonts w:ascii="Tahoma" w:hAnsi="Tahoma" w:cs="Tahoma"/>
      <w:sz w:val="16"/>
      <w:szCs w:val="16"/>
    </w:rPr>
  </w:style>
  <w:style w:type="paragraph" w:customStyle="1" w:styleId="NumberingSteps">
    <w:name w:val="Numbering Steps"/>
    <w:basedOn w:val="Normal"/>
    <w:uiPriority w:val="99"/>
    <w:rsid w:val="007A13ED"/>
    <w:pPr>
      <w:numPr>
        <w:numId w:val="5"/>
      </w:numPr>
      <w:spacing w:after="240"/>
      <w:jc w:val="both"/>
    </w:pPr>
    <w:rPr>
      <w:lang w:val="en-US"/>
    </w:rPr>
  </w:style>
  <w:style w:type="paragraph" w:styleId="IntenseQuote">
    <w:name w:val="Intense Quote"/>
    <w:aliases w:val="TopicInfo"/>
    <w:basedOn w:val="Normal"/>
    <w:next w:val="Normal"/>
    <w:link w:val="IntenseQuoteChar"/>
    <w:uiPriority w:val="99"/>
    <w:qFormat/>
    <w:rsid w:val="00451CC3"/>
    <w:pPr>
      <w:spacing w:after="240"/>
    </w:pPr>
    <w:rPr>
      <w:bCs/>
      <w:iCs/>
      <w:noProof/>
      <w:lang w:eastAsia="en-GB"/>
    </w:rPr>
  </w:style>
  <w:style w:type="character" w:customStyle="1" w:styleId="IntenseQuoteChar">
    <w:name w:val="Intense Quote Char"/>
    <w:aliases w:val="TopicInfo Char"/>
    <w:basedOn w:val="DefaultParagraphFont"/>
    <w:link w:val="IntenseQuote"/>
    <w:uiPriority w:val="99"/>
    <w:locked/>
    <w:rsid w:val="00451CC3"/>
    <w:rPr>
      <w:rFonts w:ascii="Arial" w:hAnsi="Arial" w:cs="Times New Roman"/>
      <w:bCs/>
      <w:iCs/>
      <w:noProof/>
      <w:lang w:val="en-GB" w:eastAsia="en-GB" w:bidi="ar-SA"/>
    </w:rPr>
  </w:style>
  <w:style w:type="paragraph" w:customStyle="1" w:styleId="NOSSideHeading">
    <w:name w:val="NOS Side Heading"/>
    <w:basedOn w:val="Normal"/>
    <w:uiPriority w:val="99"/>
    <w:rsid w:val="0063089C"/>
    <w:pPr>
      <w:spacing w:after="0" w:line="240" w:lineRule="auto"/>
    </w:pPr>
    <w:rPr>
      <w:rFonts w:ascii="Arial" w:hAnsi="Arial"/>
      <w:b/>
      <w:noProof/>
      <w:color w:val="0070C0"/>
      <w:sz w:val="26"/>
      <w:lang w:eastAsia="en-GB"/>
    </w:rPr>
  </w:style>
  <w:style w:type="paragraph" w:customStyle="1" w:styleId="NOSBodyText">
    <w:name w:val="NOS Body Text"/>
    <w:basedOn w:val="Normal"/>
    <w:uiPriority w:val="99"/>
    <w:rsid w:val="0063089C"/>
    <w:pPr>
      <w:spacing w:after="0" w:line="300" w:lineRule="exact"/>
    </w:pPr>
    <w:rPr>
      <w:rFonts w:ascii="Arial" w:hAnsi="Arial"/>
    </w:rPr>
  </w:style>
  <w:style w:type="character" w:customStyle="1" w:styleId="A3">
    <w:name w:val="A3"/>
    <w:uiPriority w:val="99"/>
    <w:rsid w:val="0063089C"/>
    <w:rPr>
      <w:color w:val="221E1F"/>
      <w:sz w:val="22"/>
    </w:rPr>
  </w:style>
  <w:style w:type="paragraph" w:customStyle="1" w:styleId="NOSBodyHeading">
    <w:name w:val="NOS Body Heading"/>
    <w:basedOn w:val="NOSBodyText"/>
    <w:uiPriority w:val="99"/>
    <w:rsid w:val="0052780A"/>
    <w:rPr>
      <w:b/>
    </w:rPr>
  </w:style>
  <w:style w:type="paragraph" w:customStyle="1" w:styleId="NOSNumberList">
    <w:name w:val="NOS Number List"/>
    <w:basedOn w:val="NOSBodyText"/>
    <w:uiPriority w:val="99"/>
    <w:rsid w:val="0052780A"/>
    <w:pPr>
      <w:numPr>
        <w:numId w:val="6"/>
      </w:numPr>
      <w:ind w:left="567" w:hanging="567"/>
    </w:pPr>
  </w:style>
  <w:style w:type="paragraph" w:customStyle="1" w:styleId="NOSSideSubHeading">
    <w:name w:val="NOS Side Sub Heading"/>
    <w:basedOn w:val="NOSSideHeading"/>
    <w:uiPriority w:val="99"/>
    <w:rsid w:val="0052780A"/>
    <w:pPr>
      <w:spacing w:line="300" w:lineRule="exact"/>
    </w:pPr>
    <w:rPr>
      <w:b w:val="0"/>
      <w:i/>
      <w:sz w:val="22"/>
    </w:rPr>
  </w:style>
  <w:style w:type="paragraph" w:customStyle="1" w:styleId="Pa3">
    <w:name w:val="Pa3"/>
    <w:basedOn w:val="Normal"/>
    <w:next w:val="Normal"/>
    <w:uiPriority w:val="99"/>
    <w:rsid w:val="0052780A"/>
    <w:pPr>
      <w:autoSpaceDE w:val="0"/>
      <w:autoSpaceDN w:val="0"/>
      <w:adjustRightInd w:val="0"/>
      <w:spacing w:after="0" w:line="241" w:lineRule="atLeast"/>
    </w:pPr>
    <w:rPr>
      <w:rFonts w:ascii="Helvetica" w:hAnsi="Helvetica" w:cs="Helvetica"/>
      <w:sz w:val="24"/>
      <w:szCs w:val="24"/>
      <w:lang w:eastAsia="en-GB"/>
    </w:rPr>
  </w:style>
  <w:style w:type="character" w:customStyle="1" w:styleId="A2">
    <w:name w:val="A2"/>
    <w:uiPriority w:val="99"/>
    <w:rsid w:val="0052780A"/>
    <w:rPr>
      <w:b/>
      <w:color w:val="0078C1"/>
      <w:sz w:val="26"/>
    </w:rPr>
  </w:style>
  <w:style w:type="table" w:styleId="TableGrid">
    <w:name w:val="Table Grid"/>
    <w:basedOn w:val="TableNormal"/>
    <w:uiPriority w:val="99"/>
    <w:rsid w:val="009A1F82"/>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21511C"/>
    <w:rPr>
      <w:rFonts w:cs="Times New Roman"/>
      <w:color w:val="808080"/>
    </w:rPr>
  </w:style>
  <w:style w:type="paragraph" w:customStyle="1" w:styleId="StyleCogentTableCopyNormal12pt">
    <w:name w:val="Style Cogent Table Copy Normal + 12 pt"/>
    <w:basedOn w:val="Normal"/>
    <w:uiPriority w:val="99"/>
    <w:rsid w:val="00DA100B"/>
    <w:pPr>
      <w:spacing w:before="80" w:after="80" w:line="240" w:lineRule="auto"/>
    </w:pPr>
    <w:rPr>
      <w:rFonts w:ascii="Arial" w:hAnsi="Arial" w:cs="Arial"/>
      <w:sz w:val="20"/>
      <w:szCs w:val="24"/>
    </w:rPr>
  </w:style>
  <w:style w:type="paragraph" w:customStyle="1" w:styleId="CogentTableCopyNormal">
    <w:name w:val="Cogent Table Copy Normal"/>
    <w:basedOn w:val="Header"/>
    <w:uiPriority w:val="99"/>
    <w:rsid w:val="00DA100B"/>
    <w:pPr>
      <w:tabs>
        <w:tab w:val="clear" w:pos="4513"/>
        <w:tab w:val="clear" w:pos="9026"/>
      </w:tabs>
      <w:spacing w:before="80" w:after="80" w:line="240" w:lineRule="auto"/>
    </w:pPr>
    <w:rPr>
      <w:rFonts w:ascii="Arial" w:hAnsi="Arial" w:cs="Arial"/>
      <w:sz w:val="20"/>
      <w:szCs w:val="24"/>
    </w:rPr>
  </w:style>
  <w:style w:type="character" w:customStyle="1" w:styleId="WW8Num17z1">
    <w:name w:val="WW8Num17z1"/>
    <w:uiPriority w:val="99"/>
    <w:rsid w:val="00B73C84"/>
    <w:rPr>
      <w:rFonts w:ascii="Courier New" w:hAnsi="Courier New"/>
    </w:rPr>
  </w:style>
  <w:style w:type="paragraph" w:styleId="BodyText">
    <w:name w:val="Body Text"/>
    <w:basedOn w:val="Normal"/>
    <w:link w:val="BodyTextChar"/>
    <w:uiPriority w:val="99"/>
    <w:rsid w:val="0036361C"/>
    <w:pPr>
      <w:suppressAutoHyphens/>
      <w:spacing w:after="120" w:line="240" w:lineRule="auto"/>
    </w:pPr>
    <w:rPr>
      <w:rFonts w:ascii="Arial" w:hAnsi="Arial"/>
      <w:sz w:val="20"/>
      <w:szCs w:val="24"/>
      <w:lang w:eastAsia="ar-SA"/>
    </w:rPr>
  </w:style>
  <w:style w:type="character" w:customStyle="1" w:styleId="BodyTextChar">
    <w:name w:val="Body Text Char"/>
    <w:basedOn w:val="DefaultParagraphFont"/>
    <w:link w:val="BodyText"/>
    <w:uiPriority w:val="99"/>
    <w:semiHidden/>
    <w:locked/>
    <w:rsid w:val="005D6566"/>
    <w:rPr>
      <w:rFonts w:cs="Times New Roman"/>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5</Pages>
  <Words>447</Words>
  <Characters>2548</Characters>
  <Application>Microsoft Office Outlook</Application>
  <DocSecurity>0</DocSecurity>
  <Lines>0</Lines>
  <Paragraphs>0</Paragraphs>
  <ScaleCrop>false</ScaleCrop>
  <Company>UK Commission for Employment and Skills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Overview</dc:title>
  <dc:subject/>
  <dc:creator>CHoulden</dc:creator>
  <cp:keywords/>
  <dc:description/>
  <cp:lastModifiedBy>dawn.hillier</cp:lastModifiedBy>
  <cp:revision>7</cp:revision>
  <dcterms:created xsi:type="dcterms:W3CDTF">2011-04-26T14:51:00Z</dcterms:created>
  <dcterms:modified xsi:type="dcterms:W3CDTF">2011-04-28T09:13:00Z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0x010100EA7DC7E356603C42952EEB2561A95847</vt:lpwstr>
  </property>
</Properties>
</file>