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16E2" w:rsidRPr="00C47CDA" w:rsidRDefault="007D16E2">
      <w:pPr>
        <w:rPr>
          <w:sz w:val="20"/>
          <w:szCs w:val="20"/>
        </w:rPr>
      </w:pPr>
    </w:p>
    <w:p w:rsidR="007D16E2" w:rsidRDefault="007D16E2" w:rsidP="006F6D83">
      <w:pPr>
        <w:jc w:val="center"/>
        <w:rPr>
          <w:b/>
        </w:rPr>
      </w:pPr>
      <w:r>
        <w:rPr>
          <w:b/>
          <w:u w:val="single"/>
        </w:rPr>
        <w:t>Life Sciences Advisory Council</w:t>
      </w:r>
      <w:r>
        <w:rPr>
          <w:b/>
          <w:u w:val="single"/>
        </w:rPr>
        <w:br/>
      </w:r>
      <w:r>
        <w:rPr>
          <w:b/>
        </w:rPr>
        <w:br/>
        <w:t>3</w:t>
      </w:r>
      <w:r w:rsidRPr="00F83039">
        <w:rPr>
          <w:b/>
          <w:vertAlign w:val="superscript"/>
        </w:rPr>
        <w:t>rd</w:t>
      </w:r>
      <w:r>
        <w:rPr>
          <w:b/>
        </w:rPr>
        <w:t xml:space="preserve"> June 2011</w:t>
      </w:r>
      <w:r>
        <w:rPr>
          <w:b/>
        </w:rPr>
        <w:br/>
        <w:t>BIS Conference Centre</w:t>
      </w:r>
    </w:p>
    <w:p w:rsidR="007D16E2" w:rsidRPr="002879D8" w:rsidRDefault="007D16E2" w:rsidP="00C47CDA">
      <w:pPr>
        <w:rPr>
          <w:b/>
          <w:u w:val="single"/>
        </w:rPr>
      </w:pPr>
      <w:r w:rsidRPr="002879D8">
        <w:rPr>
          <w:b/>
          <w:u w:val="single"/>
        </w:rPr>
        <w:t>Title:</w:t>
      </w:r>
      <w:r w:rsidRPr="007C51C5">
        <w:rPr>
          <w:b/>
        </w:rPr>
        <w:t xml:space="preserve"> Technicians</w:t>
      </w:r>
    </w:p>
    <w:p w:rsidR="007D16E2" w:rsidRDefault="007D16E2" w:rsidP="007C51C5">
      <w:pPr>
        <w:spacing w:after="0"/>
        <w:rPr>
          <w:b/>
          <w:u w:val="single"/>
        </w:rPr>
      </w:pPr>
      <w:r w:rsidRPr="002879D8">
        <w:rPr>
          <w:b/>
          <w:u w:val="single"/>
        </w:rPr>
        <w:t xml:space="preserve"> Attendees: </w:t>
      </w:r>
    </w:p>
    <w:p w:rsidR="007D16E2" w:rsidRPr="007C51C5" w:rsidRDefault="007D16E2" w:rsidP="007C51C5">
      <w:pPr>
        <w:spacing w:after="0"/>
        <w:rPr>
          <w:b/>
          <w:u w:val="single"/>
        </w:rPr>
      </w:pPr>
    </w:p>
    <w:p w:rsidR="007D16E2" w:rsidRPr="007C51C5" w:rsidRDefault="007D16E2" w:rsidP="007C51C5">
      <w:r w:rsidRPr="00C47CDA">
        <w:t xml:space="preserve">Lesley Earl – Huntingdon Life Sciences </w:t>
      </w:r>
      <w:r>
        <w:t xml:space="preserve">                                                                                                         Mark Downs – Society of Biology                                                                                                                   Helen Thomas – Foundation Degree Forward                                                                                             Brian Szukala – Transfer Knowledge Partners                                                                                                      Darren Race – SEMTA                                                                                                                                   Robert Porteous - BIS</w:t>
      </w:r>
    </w:p>
    <w:p w:rsidR="007D16E2" w:rsidRPr="002879D8" w:rsidRDefault="007D16E2" w:rsidP="002879D8">
      <w:pPr>
        <w:spacing w:after="0"/>
        <w:rPr>
          <w:b/>
          <w:u w:val="single"/>
        </w:rPr>
      </w:pPr>
      <w:r w:rsidRPr="002879D8">
        <w:rPr>
          <w:b/>
          <w:u w:val="single"/>
        </w:rPr>
        <w:t xml:space="preserve">                                                       </w:t>
      </w:r>
    </w:p>
    <w:p w:rsidR="007D16E2" w:rsidRDefault="007D16E2" w:rsidP="000454F7">
      <w:pPr>
        <w:rPr>
          <w:rFonts w:ascii="Arial" w:hAnsi="Arial" w:cs="Arial"/>
          <w:b/>
          <w:sz w:val="20"/>
          <w:szCs w:val="20"/>
          <w:u w:val="single"/>
        </w:rPr>
      </w:pPr>
      <w:r w:rsidRPr="00C47CDA">
        <w:rPr>
          <w:rFonts w:ascii="Arial" w:hAnsi="Arial" w:cs="Arial"/>
          <w:b/>
          <w:sz w:val="20"/>
          <w:szCs w:val="20"/>
          <w:u w:val="single"/>
        </w:rPr>
        <w:t>I</w:t>
      </w:r>
      <w:r>
        <w:rPr>
          <w:rFonts w:ascii="Arial" w:hAnsi="Arial" w:cs="Arial"/>
          <w:b/>
          <w:sz w:val="20"/>
          <w:szCs w:val="20"/>
          <w:u w:val="single"/>
        </w:rPr>
        <w:t xml:space="preserve">ntroduction: </w:t>
      </w:r>
    </w:p>
    <w:p w:rsidR="007D16E2" w:rsidRPr="007C51C5" w:rsidRDefault="007D16E2" w:rsidP="000454F7">
      <w:pPr>
        <w:rPr>
          <w:rFonts w:ascii="Arial" w:hAnsi="Arial" w:cs="Arial"/>
          <w:b/>
          <w:sz w:val="20"/>
          <w:szCs w:val="20"/>
          <w:u w:val="single"/>
        </w:rPr>
      </w:pPr>
      <w:r>
        <w:rPr>
          <w:b/>
          <w:u w:val="single"/>
        </w:rPr>
        <w:br/>
      </w:r>
      <w:r w:rsidRPr="003F0246">
        <w:t>The science based industries suffer from a lack of young people entering the labour market. To widen the talent pool and increase the range of career opportunities on offer to those students who do not follow the traditional degree route into the industry we need to establish an alternative pathway. This should be flexible to fit with business needs and be recognised as a worthwhile and respected course of learning that is portable across the sector.</w:t>
      </w:r>
      <w: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081"/>
        <w:gridCol w:w="6099"/>
      </w:tblGrid>
      <w:tr w:rsidR="007D16E2" w:rsidRPr="002D2293" w:rsidTr="002D2293">
        <w:tc>
          <w:tcPr>
            <w:tcW w:w="3081" w:type="dxa"/>
          </w:tcPr>
          <w:p w:rsidR="007D16E2" w:rsidRPr="002D2293" w:rsidRDefault="007D16E2" w:rsidP="002D2293">
            <w:pPr>
              <w:spacing w:after="0" w:line="240" w:lineRule="auto"/>
              <w:rPr>
                <w:rFonts w:ascii="Arial" w:hAnsi="Arial" w:cs="Arial"/>
                <w:b/>
                <w:sz w:val="20"/>
                <w:szCs w:val="20"/>
              </w:rPr>
            </w:pPr>
            <w:r w:rsidRPr="002D2293">
              <w:rPr>
                <w:rFonts w:ascii="Arial" w:hAnsi="Arial" w:cs="Arial"/>
                <w:b/>
                <w:sz w:val="20"/>
                <w:szCs w:val="20"/>
              </w:rPr>
              <w:t>Issue</w:t>
            </w:r>
          </w:p>
        </w:tc>
        <w:tc>
          <w:tcPr>
            <w:tcW w:w="6099" w:type="dxa"/>
          </w:tcPr>
          <w:p w:rsidR="007D16E2" w:rsidRPr="002D2293" w:rsidRDefault="007D16E2" w:rsidP="002D2293">
            <w:pPr>
              <w:spacing w:after="0" w:line="240" w:lineRule="auto"/>
              <w:rPr>
                <w:rFonts w:ascii="Arial" w:hAnsi="Arial" w:cs="Arial"/>
                <w:b/>
                <w:sz w:val="20"/>
                <w:szCs w:val="20"/>
              </w:rPr>
            </w:pPr>
            <w:r w:rsidRPr="002D2293">
              <w:rPr>
                <w:rFonts w:ascii="Arial" w:hAnsi="Arial" w:cs="Arial"/>
                <w:b/>
                <w:sz w:val="20"/>
                <w:szCs w:val="20"/>
              </w:rPr>
              <w:t>Solutions</w:t>
            </w:r>
          </w:p>
        </w:tc>
      </w:tr>
      <w:tr w:rsidR="007D16E2" w:rsidRPr="002D2293" w:rsidTr="002D2293">
        <w:tc>
          <w:tcPr>
            <w:tcW w:w="3081" w:type="dxa"/>
          </w:tcPr>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Ensure quality product is developed</w:t>
            </w:r>
          </w:p>
        </w:tc>
        <w:tc>
          <w:tcPr>
            <w:tcW w:w="6099" w:type="dxa"/>
          </w:tcPr>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Pilot with a strong industry Champion- start small and build</w:t>
            </w:r>
          </w:p>
        </w:tc>
      </w:tr>
      <w:tr w:rsidR="007D16E2" w:rsidRPr="002D2293" w:rsidTr="002D2293">
        <w:tc>
          <w:tcPr>
            <w:tcW w:w="3081" w:type="dxa"/>
          </w:tcPr>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It was felt that not everyone would think this was a good route for pathway into industry</w:t>
            </w:r>
          </w:p>
        </w:tc>
        <w:tc>
          <w:tcPr>
            <w:tcW w:w="6099" w:type="dxa"/>
          </w:tcPr>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Need to Map out Key Stakeholders (include school representation) and test this out to see if this is correct. If it is – Is there a way of having a route in that could work for more stakeholders?</w:t>
            </w:r>
          </w:p>
        </w:tc>
      </w:tr>
      <w:tr w:rsidR="007D16E2" w:rsidRPr="002D2293" w:rsidTr="002D2293">
        <w:tc>
          <w:tcPr>
            <w:tcW w:w="3081" w:type="dxa"/>
          </w:tcPr>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 xml:space="preserve">Not all of Scottish Model would work in </w:t>
            </w:r>
            <w:smartTag w:uri="urn:schemas-microsoft-com:office:smarttags" w:element="country-region">
              <w:r w:rsidRPr="002D2293">
                <w:rPr>
                  <w:rFonts w:ascii="Arial" w:hAnsi="Arial" w:cs="Arial"/>
                  <w:sz w:val="20"/>
                  <w:szCs w:val="20"/>
                </w:rPr>
                <w:t>England</w:t>
              </w:r>
            </w:smartTag>
            <w:r w:rsidRPr="002D2293">
              <w:rPr>
                <w:rFonts w:ascii="Arial" w:hAnsi="Arial" w:cs="Arial"/>
                <w:sz w:val="20"/>
                <w:szCs w:val="20"/>
              </w:rPr>
              <w:t xml:space="preserve"> - </w:t>
            </w:r>
            <w:smartTag w:uri="urn:schemas-microsoft-com:office:smarttags" w:element="place">
              <w:smartTag w:uri="urn:schemas-microsoft-com:office:smarttags" w:element="country-region">
                <w:r w:rsidRPr="002D2293">
                  <w:rPr>
                    <w:rFonts w:ascii="Arial" w:hAnsi="Arial" w:cs="Arial"/>
                    <w:sz w:val="20"/>
                    <w:szCs w:val="20"/>
                  </w:rPr>
                  <w:t>Scotland</w:t>
                </w:r>
              </w:smartTag>
            </w:smartTag>
            <w:r w:rsidRPr="002D2293">
              <w:rPr>
                <w:rFonts w:ascii="Arial" w:hAnsi="Arial" w:cs="Arial"/>
                <w:sz w:val="20"/>
                <w:szCs w:val="20"/>
              </w:rPr>
              <w:t xml:space="preserve"> easier to work with – due to location/ Life Sciences working more as one voice.</w:t>
            </w:r>
          </w:p>
        </w:tc>
        <w:tc>
          <w:tcPr>
            <w:tcW w:w="6099" w:type="dxa"/>
          </w:tcPr>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 xml:space="preserve">Build on learning from Scottish Apprenticeship Model – look at what would work for </w:t>
            </w:r>
            <w:smartTag w:uri="urn:schemas-microsoft-com:office:smarttags" w:element="place">
              <w:smartTag w:uri="urn:schemas-microsoft-com:office:smarttags" w:element="country-region">
                <w:r w:rsidRPr="002D2293">
                  <w:rPr>
                    <w:rFonts w:ascii="Arial" w:hAnsi="Arial" w:cs="Arial"/>
                    <w:sz w:val="20"/>
                    <w:szCs w:val="20"/>
                  </w:rPr>
                  <w:t>England</w:t>
                </w:r>
              </w:smartTag>
            </w:smartTag>
            <w:r w:rsidRPr="002D2293">
              <w:rPr>
                <w:rFonts w:ascii="Arial" w:hAnsi="Arial" w:cs="Arial"/>
                <w:sz w:val="20"/>
                <w:szCs w:val="20"/>
              </w:rPr>
              <w:t xml:space="preserve"> and what needs to be modified to make it work.</w:t>
            </w:r>
          </w:p>
          <w:p w:rsidR="007D16E2" w:rsidRPr="002D2293" w:rsidRDefault="007D16E2" w:rsidP="002D2293">
            <w:pPr>
              <w:spacing w:after="0" w:line="240" w:lineRule="auto"/>
              <w:rPr>
                <w:rFonts w:ascii="Arial" w:hAnsi="Arial" w:cs="Arial"/>
                <w:sz w:val="20"/>
                <w:szCs w:val="20"/>
              </w:rPr>
            </w:pPr>
          </w:p>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Needs to be ONE VOICE</w:t>
            </w:r>
          </w:p>
          <w:p w:rsidR="007D16E2" w:rsidRPr="002D2293" w:rsidRDefault="007D16E2" w:rsidP="002D2293">
            <w:pPr>
              <w:spacing w:after="0" w:line="240" w:lineRule="auto"/>
              <w:rPr>
                <w:rFonts w:ascii="Arial" w:hAnsi="Arial" w:cs="Arial"/>
                <w:sz w:val="20"/>
                <w:szCs w:val="20"/>
              </w:rPr>
            </w:pPr>
          </w:p>
        </w:tc>
      </w:tr>
      <w:tr w:rsidR="007D16E2" w:rsidRPr="002D2293" w:rsidTr="002D2293">
        <w:tc>
          <w:tcPr>
            <w:tcW w:w="3081" w:type="dxa"/>
          </w:tcPr>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Entry point</w:t>
            </w:r>
          </w:p>
        </w:tc>
        <w:tc>
          <w:tcPr>
            <w:tcW w:w="6099" w:type="dxa"/>
          </w:tcPr>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Might not just be ‘new starters’ – look to widen to existing workforce.</w:t>
            </w:r>
          </w:p>
        </w:tc>
      </w:tr>
      <w:tr w:rsidR="007D16E2" w:rsidRPr="002D2293" w:rsidTr="002D2293">
        <w:tc>
          <w:tcPr>
            <w:tcW w:w="3081" w:type="dxa"/>
          </w:tcPr>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 xml:space="preserve">Suitability of candidates – not always attracting a wide range of people </w:t>
            </w:r>
          </w:p>
        </w:tc>
        <w:tc>
          <w:tcPr>
            <w:tcW w:w="6099" w:type="dxa"/>
          </w:tcPr>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Explore if possible to identify ‘school leavers that are best for industry and how to reach them.</w:t>
            </w:r>
          </w:p>
          <w:p w:rsidR="007D16E2" w:rsidRPr="002D2293" w:rsidRDefault="007D16E2" w:rsidP="002D2293">
            <w:pPr>
              <w:spacing w:after="0" w:line="240" w:lineRule="auto"/>
              <w:rPr>
                <w:rFonts w:ascii="Arial" w:hAnsi="Arial" w:cs="Arial"/>
                <w:sz w:val="20"/>
                <w:szCs w:val="20"/>
              </w:rPr>
            </w:pPr>
          </w:p>
        </w:tc>
      </w:tr>
      <w:tr w:rsidR="007D16E2" w:rsidRPr="002D2293" w:rsidTr="002D2293">
        <w:tc>
          <w:tcPr>
            <w:tcW w:w="3081" w:type="dxa"/>
          </w:tcPr>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Lots of work required to implement this strand- however needs to be in an ordered manner</w:t>
            </w:r>
          </w:p>
          <w:p w:rsidR="007D16E2" w:rsidRPr="002D2293" w:rsidRDefault="007D16E2" w:rsidP="002D2293">
            <w:pPr>
              <w:spacing w:after="0" w:line="240" w:lineRule="auto"/>
              <w:rPr>
                <w:rFonts w:ascii="Arial" w:hAnsi="Arial" w:cs="Arial"/>
                <w:sz w:val="20"/>
                <w:szCs w:val="20"/>
              </w:rPr>
            </w:pPr>
          </w:p>
          <w:p w:rsidR="007D16E2" w:rsidRPr="002D2293" w:rsidRDefault="007D16E2" w:rsidP="002D2293">
            <w:pPr>
              <w:spacing w:after="0" w:line="240" w:lineRule="auto"/>
              <w:rPr>
                <w:rFonts w:ascii="Arial" w:hAnsi="Arial" w:cs="Arial"/>
                <w:sz w:val="20"/>
                <w:szCs w:val="20"/>
              </w:rPr>
            </w:pPr>
          </w:p>
        </w:tc>
        <w:tc>
          <w:tcPr>
            <w:tcW w:w="6099" w:type="dxa"/>
          </w:tcPr>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Develop project plan – with key milestones, timeline, outputs and KPIs – agree with Working Group and Key Stakeholders</w:t>
            </w:r>
          </w:p>
        </w:tc>
      </w:tr>
      <w:tr w:rsidR="007D16E2" w:rsidRPr="002D2293" w:rsidTr="002D2293">
        <w:tc>
          <w:tcPr>
            <w:tcW w:w="3081" w:type="dxa"/>
          </w:tcPr>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Not everyone supports ‘Apprenticeships’ – Bad image</w:t>
            </w:r>
          </w:p>
        </w:tc>
        <w:tc>
          <w:tcPr>
            <w:tcW w:w="6099" w:type="dxa"/>
          </w:tcPr>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Talk about Technicians not Apprenticeships – Test this further.</w:t>
            </w:r>
          </w:p>
        </w:tc>
      </w:tr>
      <w:tr w:rsidR="007D16E2" w:rsidRPr="002D2293" w:rsidTr="002D2293">
        <w:tc>
          <w:tcPr>
            <w:tcW w:w="3081" w:type="dxa"/>
          </w:tcPr>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Not everyone likes ‘Vocational Qualifications’</w:t>
            </w:r>
          </w:p>
        </w:tc>
        <w:tc>
          <w:tcPr>
            <w:tcW w:w="6099" w:type="dxa"/>
          </w:tcPr>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Talk about Work Based Qualifications</w:t>
            </w:r>
          </w:p>
        </w:tc>
      </w:tr>
      <w:tr w:rsidR="007D16E2" w:rsidRPr="002D2293" w:rsidTr="002D2293">
        <w:tc>
          <w:tcPr>
            <w:tcW w:w="3081" w:type="dxa"/>
          </w:tcPr>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Not everyone can clearly and easily see the benefits or know about them</w:t>
            </w:r>
          </w:p>
        </w:tc>
        <w:tc>
          <w:tcPr>
            <w:tcW w:w="6099" w:type="dxa"/>
          </w:tcPr>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Develop Marketing Plan to include identifying the different target audiences: (Employers- include SMEs/Training Providers/Employee/ Potential Employees/Trade bodies/Societies / School etc)  - Establish Champions</w:t>
            </w:r>
          </w:p>
          <w:p w:rsidR="007D16E2" w:rsidRPr="002D2293" w:rsidRDefault="007D16E2" w:rsidP="002D2293">
            <w:pPr>
              <w:spacing w:after="0" w:line="240" w:lineRule="auto"/>
              <w:rPr>
                <w:rFonts w:ascii="Arial" w:hAnsi="Arial" w:cs="Arial"/>
                <w:sz w:val="20"/>
                <w:szCs w:val="20"/>
              </w:rPr>
            </w:pPr>
          </w:p>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Ensure Marketing Plan High Profile using appropriate media channels:</w:t>
            </w:r>
          </w:p>
          <w:p w:rsidR="007D16E2" w:rsidRPr="002D2293" w:rsidRDefault="007D16E2" w:rsidP="002D2293">
            <w:pPr>
              <w:pStyle w:val="ListParagraph"/>
              <w:numPr>
                <w:ilvl w:val="0"/>
                <w:numId w:val="1"/>
              </w:numPr>
              <w:spacing w:after="0" w:line="240" w:lineRule="auto"/>
              <w:rPr>
                <w:rFonts w:ascii="Arial" w:hAnsi="Arial" w:cs="Arial"/>
                <w:sz w:val="20"/>
                <w:szCs w:val="20"/>
              </w:rPr>
            </w:pPr>
            <w:r w:rsidRPr="002D2293">
              <w:rPr>
                <w:rFonts w:ascii="Arial" w:hAnsi="Arial" w:cs="Arial"/>
                <w:sz w:val="20"/>
                <w:szCs w:val="20"/>
              </w:rPr>
              <w:t xml:space="preserve"> Facebook</w:t>
            </w:r>
          </w:p>
          <w:p w:rsidR="007D16E2" w:rsidRPr="002D2293" w:rsidRDefault="007D16E2" w:rsidP="002D2293">
            <w:pPr>
              <w:pStyle w:val="ListParagraph"/>
              <w:numPr>
                <w:ilvl w:val="0"/>
                <w:numId w:val="1"/>
              </w:numPr>
              <w:spacing w:after="0" w:line="240" w:lineRule="auto"/>
              <w:rPr>
                <w:rFonts w:ascii="Arial" w:hAnsi="Arial" w:cs="Arial"/>
                <w:sz w:val="20"/>
                <w:szCs w:val="20"/>
              </w:rPr>
            </w:pPr>
            <w:r w:rsidRPr="002D2293">
              <w:rPr>
                <w:rFonts w:ascii="Arial" w:hAnsi="Arial" w:cs="Arial"/>
                <w:sz w:val="20"/>
                <w:szCs w:val="20"/>
              </w:rPr>
              <w:t>You Tube</w:t>
            </w:r>
          </w:p>
          <w:p w:rsidR="007D16E2" w:rsidRPr="002D2293" w:rsidRDefault="007D16E2" w:rsidP="002D2293">
            <w:pPr>
              <w:pStyle w:val="ListParagraph"/>
              <w:numPr>
                <w:ilvl w:val="0"/>
                <w:numId w:val="1"/>
              </w:numPr>
              <w:spacing w:after="0" w:line="240" w:lineRule="auto"/>
              <w:rPr>
                <w:rFonts w:ascii="Arial" w:hAnsi="Arial" w:cs="Arial"/>
                <w:sz w:val="20"/>
                <w:szCs w:val="20"/>
              </w:rPr>
            </w:pPr>
            <w:r w:rsidRPr="002D2293">
              <w:rPr>
                <w:rFonts w:ascii="Arial" w:hAnsi="Arial" w:cs="Arial"/>
                <w:sz w:val="20"/>
                <w:szCs w:val="20"/>
              </w:rPr>
              <w:t>Linkedin</w:t>
            </w:r>
          </w:p>
          <w:p w:rsidR="007D16E2" w:rsidRPr="002D2293" w:rsidRDefault="007D16E2" w:rsidP="002D2293">
            <w:pPr>
              <w:pStyle w:val="ListParagraph"/>
              <w:numPr>
                <w:ilvl w:val="0"/>
                <w:numId w:val="1"/>
              </w:numPr>
              <w:spacing w:after="0" w:line="240" w:lineRule="auto"/>
              <w:rPr>
                <w:rFonts w:ascii="Arial" w:hAnsi="Arial" w:cs="Arial"/>
                <w:sz w:val="20"/>
                <w:szCs w:val="20"/>
              </w:rPr>
            </w:pPr>
            <w:r w:rsidRPr="002D2293">
              <w:rPr>
                <w:rFonts w:ascii="Arial" w:hAnsi="Arial" w:cs="Arial"/>
                <w:sz w:val="20"/>
                <w:szCs w:val="20"/>
              </w:rPr>
              <w:t>Twitter</w:t>
            </w:r>
          </w:p>
          <w:p w:rsidR="007D16E2" w:rsidRPr="002D2293" w:rsidRDefault="007D16E2" w:rsidP="002D2293">
            <w:pPr>
              <w:pStyle w:val="ListParagraph"/>
              <w:numPr>
                <w:ilvl w:val="0"/>
                <w:numId w:val="1"/>
              </w:numPr>
              <w:spacing w:after="0" w:line="240" w:lineRule="auto"/>
              <w:rPr>
                <w:rFonts w:ascii="Arial" w:hAnsi="Arial" w:cs="Arial"/>
                <w:sz w:val="20"/>
                <w:szCs w:val="20"/>
              </w:rPr>
            </w:pPr>
            <w:r w:rsidRPr="002D2293">
              <w:rPr>
                <w:rFonts w:ascii="Arial" w:hAnsi="Arial" w:cs="Arial"/>
                <w:sz w:val="20"/>
                <w:szCs w:val="20"/>
              </w:rPr>
              <w:t>TV etc...</w:t>
            </w:r>
          </w:p>
          <w:p w:rsidR="007D16E2" w:rsidRPr="002D2293" w:rsidRDefault="007D16E2" w:rsidP="002D2293">
            <w:pPr>
              <w:spacing w:after="0" w:line="240" w:lineRule="auto"/>
              <w:rPr>
                <w:rFonts w:ascii="Arial" w:hAnsi="Arial" w:cs="Arial"/>
                <w:sz w:val="20"/>
                <w:szCs w:val="20"/>
              </w:rPr>
            </w:pPr>
          </w:p>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Produce products which are fit for purpose for each audience.</w:t>
            </w:r>
          </w:p>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Include:</w:t>
            </w:r>
          </w:p>
          <w:p w:rsidR="007D16E2" w:rsidRPr="002D2293" w:rsidRDefault="007D16E2" w:rsidP="002D2293">
            <w:pPr>
              <w:spacing w:after="0" w:line="240" w:lineRule="auto"/>
              <w:rPr>
                <w:rFonts w:ascii="Arial" w:hAnsi="Arial" w:cs="Arial"/>
                <w:sz w:val="20"/>
                <w:szCs w:val="20"/>
              </w:rPr>
            </w:pPr>
          </w:p>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 xml:space="preserve">   *Toolkit for employer to easily understand – where to get </w:t>
            </w:r>
            <w:smartTag w:uri="urn:schemas-microsoft-com:office:smarttags" w:element="PersonName">
              <w:r w:rsidRPr="002D2293">
                <w:rPr>
                  <w:rFonts w:ascii="Arial" w:hAnsi="Arial" w:cs="Arial"/>
                  <w:sz w:val="20"/>
                  <w:szCs w:val="20"/>
                </w:rPr>
                <w:t>info</w:t>
              </w:r>
            </w:smartTag>
            <w:r w:rsidRPr="002D2293">
              <w:rPr>
                <w:rFonts w:ascii="Arial" w:hAnsi="Arial" w:cs="Arial"/>
                <w:sz w:val="20"/>
                <w:szCs w:val="20"/>
              </w:rPr>
              <w:t>rmation from, what they need to do to get a Technician and what to do when they have one.</w:t>
            </w:r>
          </w:p>
          <w:p w:rsidR="007D16E2" w:rsidRPr="002D2293" w:rsidRDefault="007D16E2" w:rsidP="002D2293">
            <w:pPr>
              <w:spacing w:after="0" w:line="240" w:lineRule="auto"/>
              <w:rPr>
                <w:rFonts w:ascii="Arial" w:hAnsi="Arial" w:cs="Arial"/>
                <w:sz w:val="20"/>
                <w:szCs w:val="20"/>
              </w:rPr>
            </w:pPr>
          </w:p>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 xml:space="preserve">   *Toolkit for school leaver/careers teacher/employee to easily understand – where to get </w:t>
            </w:r>
            <w:smartTag w:uri="urn:schemas-microsoft-com:office:smarttags" w:element="PersonName">
              <w:r w:rsidRPr="002D2293">
                <w:rPr>
                  <w:rFonts w:ascii="Arial" w:hAnsi="Arial" w:cs="Arial"/>
                  <w:sz w:val="20"/>
                  <w:szCs w:val="20"/>
                </w:rPr>
                <w:t>info</w:t>
              </w:r>
            </w:smartTag>
            <w:r w:rsidRPr="002D2293">
              <w:rPr>
                <w:rFonts w:ascii="Arial" w:hAnsi="Arial" w:cs="Arial"/>
                <w:sz w:val="20"/>
                <w:szCs w:val="20"/>
              </w:rPr>
              <w:t>rmation from and how learners can become a Technician</w:t>
            </w:r>
          </w:p>
          <w:p w:rsidR="007D16E2" w:rsidRPr="002D2293" w:rsidRDefault="007D16E2" w:rsidP="002D2293">
            <w:pPr>
              <w:spacing w:after="0" w:line="240" w:lineRule="auto"/>
              <w:rPr>
                <w:rFonts w:ascii="Arial" w:hAnsi="Arial" w:cs="Arial"/>
                <w:sz w:val="20"/>
                <w:szCs w:val="20"/>
              </w:rPr>
            </w:pPr>
          </w:p>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 xml:space="preserve">   *Identify clear benefits/incentives for each of the target audiences (Employers/Employees/Training Providers. Include:</w:t>
            </w:r>
          </w:p>
          <w:p w:rsidR="007D16E2" w:rsidRPr="002D2293" w:rsidRDefault="007D16E2" w:rsidP="002D2293">
            <w:pPr>
              <w:spacing w:after="0" w:line="240" w:lineRule="auto"/>
              <w:rPr>
                <w:rFonts w:ascii="Arial" w:hAnsi="Arial" w:cs="Arial"/>
                <w:sz w:val="20"/>
                <w:szCs w:val="20"/>
              </w:rPr>
            </w:pPr>
          </w:p>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 xml:space="preserve">    *Value /Why do it</w:t>
            </w:r>
          </w:p>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 xml:space="preserve">    *Financial incentives</w:t>
            </w:r>
          </w:p>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 xml:space="preserve">    *Chartered Status</w:t>
            </w:r>
          </w:p>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 xml:space="preserve">    *Case studies</w:t>
            </w:r>
          </w:p>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 xml:space="preserve">    * Industrial Progression pathways from this entry </w:t>
            </w:r>
          </w:p>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 xml:space="preserve">    </w:t>
            </w:r>
          </w:p>
        </w:tc>
      </w:tr>
      <w:tr w:rsidR="007D16E2" w:rsidRPr="002D2293" w:rsidTr="002D2293">
        <w:tc>
          <w:tcPr>
            <w:tcW w:w="3081" w:type="dxa"/>
          </w:tcPr>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Not clear how much Provision is out there</w:t>
            </w:r>
          </w:p>
        </w:tc>
        <w:tc>
          <w:tcPr>
            <w:tcW w:w="6099" w:type="dxa"/>
          </w:tcPr>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 xml:space="preserve">Map Provision (have a lot of this </w:t>
            </w:r>
            <w:smartTag w:uri="urn:schemas-microsoft-com:office:smarttags" w:element="PersonName">
              <w:r w:rsidRPr="002D2293">
                <w:rPr>
                  <w:rFonts w:ascii="Arial" w:hAnsi="Arial" w:cs="Arial"/>
                  <w:sz w:val="20"/>
                  <w:szCs w:val="20"/>
                </w:rPr>
                <w:t>info</w:t>
              </w:r>
            </w:smartTag>
            <w:r w:rsidRPr="002D2293">
              <w:rPr>
                <w:rFonts w:ascii="Arial" w:hAnsi="Arial" w:cs="Arial"/>
                <w:sz w:val="20"/>
                <w:szCs w:val="20"/>
              </w:rPr>
              <w:t>rmation already) however need to map against industry location and check exactly is being delivered or could be delivered</w:t>
            </w:r>
          </w:p>
          <w:p w:rsidR="007D16E2" w:rsidRPr="002D2293" w:rsidRDefault="007D16E2" w:rsidP="002D2293">
            <w:pPr>
              <w:spacing w:after="0" w:line="240" w:lineRule="auto"/>
              <w:rPr>
                <w:rFonts w:ascii="Arial" w:hAnsi="Arial" w:cs="Arial"/>
                <w:sz w:val="20"/>
                <w:szCs w:val="20"/>
              </w:rPr>
            </w:pPr>
          </w:p>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Look at which clusters exist</w:t>
            </w:r>
          </w:p>
          <w:p w:rsidR="007D16E2" w:rsidRPr="002D2293" w:rsidRDefault="007D16E2" w:rsidP="002D2293">
            <w:pPr>
              <w:spacing w:after="0" w:line="240" w:lineRule="auto"/>
              <w:rPr>
                <w:rFonts w:ascii="Arial" w:hAnsi="Arial" w:cs="Arial"/>
                <w:sz w:val="20"/>
                <w:szCs w:val="20"/>
              </w:rPr>
            </w:pPr>
          </w:p>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Select a strong cluster and use Industry Champion to pilot – Lesle</w:t>
            </w:r>
            <w:r>
              <w:rPr>
                <w:rFonts w:ascii="Arial" w:hAnsi="Arial" w:cs="Arial"/>
                <w:sz w:val="20"/>
                <w:szCs w:val="20"/>
              </w:rPr>
              <w:t>y</w:t>
            </w:r>
            <w:r w:rsidRPr="002D2293">
              <w:rPr>
                <w:rFonts w:ascii="Arial" w:hAnsi="Arial" w:cs="Arial"/>
                <w:sz w:val="20"/>
                <w:szCs w:val="20"/>
              </w:rPr>
              <w:t xml:space="preserve"> Earl at Huntingdon Life Sciences as given early indication that she would like to do this – but would need support.</w:t>
            </w:r>
          </w:p>
          <w:p w:rsidR="007D16E2" w:rsidRPr="002D2293" w:rsidRDefault="007D16E2" w:rsidP="002D2293">
            <w:pPr>
              <w:spacing w:after="0" w:line="240" w:lineRule="auto"/>
              <w:rPr>
                <w:rFonts w:ascii="Arial" w:hAnsi="Arial" w:cs="Arial"/>
                <w:sz w:val="20"/>
                <w:szCs w:val="20"/>
              </w:rPr>
            </w:pPr>
          </w:p>
        </w:tc>
      </w:tr>
      <w:tr w:rsidR="007D16E2" w:rsidRPr="002D2293" w:rsidTr="002D2293">
        <w:tc>
          <w:tcPr>
            <w:tcW w:w="3081" w:type="dxa"/>
          </w:tcPr>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Currently not adequate ‘good provision’</w:t>
            </w:r>
          </w:p>
        </w:tc>
        <w:tc>
          <w:tcPr>
            <w:tcW w:w="6099" w:type="dxa"/>
          </w:tcPr>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Determine – What ‘good’ provision is?</w:t>
            </w:r>
          </w:p>
        </w:tc>
      </w:tr>
      <w:tr w:rsidR="007D16E2" w:rsidRPr="002D2293" w:rsidTr="002D2293">
        <w:tc>
          <w:tcPr>
            <w:tcW w:w="3081" w:type="dxa"/>
          </w:tcPr>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Currently not always ideal to release employees from work and with lack of adequate Regional Provision coverage makes it even harder.</w:t>
            </w:r>
          </w:p>
        </w:tc>
        <w:tc>
          <w:tcPr>
            <w:tcW w:w="6099" w:type="dxa"/>
          </w:tcPr>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Look at alternative methods and map in SMEs:</w:t>
            </w:r>
          </w:p>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 xml:space="preserve"> </w:t>
            </w:r>
          </w:p>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 xml:space="preserve">   *Blended learning </w:t>
            </w:r>
          </w:p>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 xml:space="preserve">   *E-learning</w:t>
            </w:r>
          </w:p>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 xml:space="preserve">   *Mentoring</w:t>
            </w:r>
          </w:p>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 xml:space="preserve">   *Summer Schools/Blocks</w:t>
            </w:r>
          </w:p>
          <w:p w:rsidR="007D16E2" w:rsidRPr="002D2293" w:rsidRDefault="007D16E2" w:rsidP="002D2293">
            <w:pPr>
              <w:spacing w:after="0" w:line="240" w:lineRule="auto"/>
              <w:rPr>
                <w:rFonts w:ascii="Arial" w:hAnsi="Arial" w:cs="Arial"/>
                <w:sz w:val="20"/>
                <w:szCs w:val="20"/>
              </w:rPr>
            </w:pPr>
          </w:p>
        </w:tc>
      </w:tr>
      <w:tr w:rsidR="007D16E2" w:rsidRPr="002D2293" w:rsidTr="002D2293">
        <w:tc>
          <w:tcPr>
            <w:tcW w:w="3081" w:type="dxa"/>
          </w:tcPr>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Can be difficult for Training Providers to let the learner utilise practical skills in all areas required for industry</w:t>
            </w:r>
          </w:p>
        </w:tc>
        <w:tc>
          <w:tcPr>
            <w:tcW w:w="6099" w:type="dxa"/>
          </w:tcPr>
          <w:p w:rsidR="007D16E2" w:rsidRPr="002D2293" w:rsidRDefault="007D16E2" w:rsidP="002D2293">
            <w:pPr>
              <w:spacing w:after="0" w:line="240" w:lineRule="auto"/>
              <w:rPr>
                <w:rFonts w:ascii="Arial" w:hAnsi="Arial" w:cs="Arial"/>
                <w:sz w:val="20"/>
                <w:szCs w:val="20"/>
              </w:rPr>
            </w:pPr>
            <w:r w:rsidRPr="002D2293">
              <w:rPr>
                <w:rFonts w:ascii="Arial" w:hAnsi="Arial" w:cs="Arial"/>
                <w:sz w:val="20"/>
                <w:szCs w:val="20"/>
              </w:rPr>
              <w:t>Determine which practical skills have to be done at Training Provider and what can be carried out within Industry. Consider alternative solutions.</w:t>
            </w:r>
          </w:p>
        </w:tc>
      </w:tr>
    </w:tbl>
    <w:p w:rsidR="007D16E2" w:rsidRDefault="007D16E2">
      <w:pPr>
        <w:rPr>
          <w:rFonts w:ascii="Arial" w:hAnsi="Arial" w:cs="Arial"/>
          <w:sz w:val="20"/>
          <w:szCs w:val="20"/>
        </w:rPr>
      </w:pPr>
    </w:p>
    <w:p w:rsidR="007D16E2" w:rsidRDefault="007D16E2">
      <w:pPr>
        <w:rPr>
          <w:rFonts w:ascii="Arial" w:hAnsi="Arial" w:cs="Arial"/>
          <w:b/>
          <w:sz w:val="20"/>
          <w:szCs w:val="20"/>
          <w:u w:val="single"/>
        </w:rPr>
      </w:pPr>
      <w:r w:rsidRPr="002879D8">
        <w:rPr>
          <w:rFonts w:ascii="Arial" w:hAnsi="Arial" w:cs="Arial"/>
          <w:b/>
          <w:sz w:val="20"/>
          <w:szCs w:val="20"/>
          <w:u w:val="single"/>
        </w:rPr>
        <w:t>Outputs:</w:t>
      </w:r>
    </w:p>
    <w:p w:rsidR="007D16E2" w:rsidRDefault="007D16E2" w:rsidP="00D11E10">
      <w:pPr>
        <w:pStyle w:val="ListParagraph"/>
        <w:numPr>
          <w:ilvl w:val="0"/>
          <w:numId w:val="2"/>
        </w:numPr>
        <w:ind w:left="714" w:hanging="357"/>
        <w:contextualSpacing w:val="0"/>
        <w:rPr>
          <w:rFonts w:ascii="Arial" w:hAnsi="Arial" w:cs="Arial"/>
          <w:sz w:val="20"/>
          <w:szCs w:val="20"/>
        </w:rPr>
      </w:pPr>
      <w:r w:rsidRPr="00D11E10">
        <w:rPr>
          <w:rFonts w:ascii="Arial" w:hAnsi="Arial" w:cs="Arial"/>
          <w:sz w:val="20"/>
          <w:szCs w:val="20"/>
        </w:rPr>
        <w:t>Pilot Higher Level Apprenticeship in Life Science</w:t>
      </w:r>
      <w:r>
        <w:rPr>
          <w:rFonts w:ascii="Arial" w:hAnsi="Arial" w:cs="Arial"/>
          <w:sz w:val="20"/>
          <w:szCs w:val="20"/>
        </w:rPr>
        <w:t>s</w:t>
      </w:r>
      <w:r w:rsidRPr="00D11E10">
        <w:rPr>
          <w:rFonts w:ascii="Arial" w:hAnsi="Arial" w:cs="Arial"/>
          <w:sz w:val="20"/>
          <w:szCs w:val="20"/>
        </w:rPr>
        <w:t xml:space="preserve"> – Jan 2012 </w:t>
      </w:r>
    </w:p>
    <w:p w:rsidR="007D16E2" w:rsidRDefault="007D16E2" w:rsidP="00D11E10">
      <w:pPr>
        <w:pStyle w:val="ListParagraph"/>
        <w:numPr>
          <w:ilvl w:val="0"/>
          <w:numId w:val="2"/>
        </w:numPr>
        <w:ind w:left="714" w:hanging="357"/>
        <w:contextualSpacing w:val="0"/>
        <w:rPr>
          <w:rFonts w:ascii="Arial" w:hAnsi="Arial" w:cs="Arial"/>
          <w:sz w:val="20"/>
          <w:szCs w:val="20"/>
        </w:rPr>
      </w:pPr>
      <w:r>
        <w:rPr>
          <w:rFonts w:ascii="Arial" w:hAnsi="Arial" w:cs="Arial"/>
          <w:sz w:val="20"/>
          <w:szCs w:val="20"/>
        </w:rPr>
        <w:t>Expand Advanced Level Apprenticeship in Life Sciences – Sept 2012</w:t>
      </w:r>
    </w:p>
    <w:p w:rsidR="007D16E2" w:rsidRDefault="007D16E2" w:rsidP="00D11E10">
      <w:pPr>
        <w:pStyle w:val="ListParagraph"/>
        <w:numPr>
          <w:ilvl w:val="0"/>
          <w:numId w:val="2"/>
        </w:numPr>
        <w:ind w:left="714" w:hanging="357"/>
        <w:contextualSpacing w:val="0"/>
        <w:rPr>
          <w:rFonts w:ascii="Arial" w:hAnsi="Arial" w:cs="Arial"/>
          <w:sz w:val="20"/>
          <w:szCs w:val="20"/>
        </w:rPr>
      </w:pPr>
      <w:r>
        <w:rPr>
          <w:rFonts w:ascii="Arial" w:hAnsi="Arial" w:cs="Arial"/>
          <w:sz w:val="20"/>
          <w:szCs w:val="20"/>
        </w:rPr>
        <w:t>Promote Foundation Degrees/Modules in Life Sciences</w:t>
      </w:r>
    </w:p>
    <w:p w:rsidR="007D16E2" w:rsidRPr="007A2DBC" w:rsidRDefault="007D16E2" w:rsidP="00D11E10">
      <w:pPr>
        <w:pStyle w:val="ListParagraph"/>
        <w:numPr>
          <w:ilvl w:val="0"/>
          <w:numId w:val="2"/>
        </w:numPr>
        <w:ind w:left="714" w:hanging="357"/>
        <w:contextualSpacing w:val="0"/>
        <w:rPr>
          <w:rFonts w:ascii="Arial" w:hAnsi="Arial" w:cs="Arial"/>
          <w:sz w:val="20"/>
          <w:szCs w:val="20"/>
        </w:rPr>
      </w:pPr>
      <w:r w:rsidRPr="007A2DBC">
        <w:rPr>
          <w:rFonts w:ascii="Arial" w:hAnsi="Arial" w:cs="Arial"/>
          <w:sz w:val="20"/>
          <w:szCs w:val="20"/>
        </w:rPr>
        <w:t>Explore demand for developing a Biotechnology Processing Pathway in the Processing Manufacturing Apprenticeship Framework</w:t>
      </w:r>
    </w:p>
    <w:p w:rsidR="007D16E2" w:rsidRPr="002879D8" w:rsidRDefault="007D16E2">
      <w:pPr>
        <w:rPr>
          <w:rFonts w:ascii="Arial" w:hAnsi="Arial" w:cs="Arial"/>
          <w:b/>
          <w:sz w:val="20"/>
          <w:szCs w:val="20"/>
          <w:u w:val="single"/>
        </w:rPr>
      </w:pPr>
    </w:p>
    <w:sectPr w:rsidR="007D16E2" w:rsidRPr="002879D8" w:rsidSect="00577B68">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16E2" w:rsidRDefault="007D16E2" w:rsidP="0042629D">
      <w:pPr>
        <w:spacing w:after="0" w:line="240" w:lineRule="auto"/>
      </w:pPr>
      <w:r>
        <w:separator/>
      </w:r>
    </w:p>
  </w:endnote>
  <w:endnote w:type="continuationSeparator" w:id="1">
    <w:p w:rsidR="007D16E2" w:rsidRDefault="007D16E2" w:rsidP="004262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6E2" w:rsidRPr="0042629D" w:rsidRDefault="007D16E2" w:rsidP="0042629D">
    <w:pPr>
      <w:pStyle w:val="Footer"/>
      <w:ind w:left="7200"/>
      <w:rPr>
        <w:sz w:val="16"/>
        <w:szCs w:val="16"/>
      </w:rPr>
    </w:pPr>
    <w:r>
      <w:rPr>
        <w:sz w:val="16"/>
        <w:szCs w:val="16"/>
      </w:rPr>
      <w:t>Helen Murray June 8</w:t>
    </w:r>
    <w:r w:rsidRPr="006F6D83">
      <w:rPr>
        <w:sz w:val="16"/>
        <w:szCs w:val="16"/>
        <w:vertAlign w:val="superscript"/>
      </w:rPr>
      <w:t>th</w:t>
    </w:r>
    <w:r>
      <w:rPr>
        <w:sz w:val="16"/>
        <w:szCs w:val="16"/>
      </w:rPr>
      <w:t xml:space="preserve"> 2011 </w:t>
    </w:r>
  </w:p>
  <w:p w:rsidR="007D16E2" w:rsidRDefault="007D16E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16E2" w:rsidRDefault="007D16E2" w:rsidP="0042629D">
      <w:pPr>
        <w:spacing w:after="0" w:line="240" w:lineRule="auto"/>
      </w:pPr>
      <w:r>
        <w:separator/>
      </w:r>
    </w:p>
  </w:footnote>
  <w:footnote w:type="continuationSeparator" w:id="1">
    <w:p w:rsidR="007D16E2" w:rsidRDefault="007D16E2" w:rsidP="0042629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6A47E7"/>
    <w:multiLevelType w:val="hybridMultilevel"/>
    <w:tmpl w:val="9F589EE6"/>
    <w:lvl w:ilvl="0" w:tplc="30D00686">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2779C0"/>
    <w:multiLevelType w:val="hybridMultilevel"/>
    <w:tmpl w:val="F85EF4AC"/>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0501C"/>
    <w:rsid w:val="000454F7"/>
    <w:rsid w:val="0006283D"/>
    <w:rsid w:val="00063780"/>
    <w:rsid w:val="00095C39"/>
    <w:rsid w:val="000D3EB6"/>
    <w:rsid w:val="00116251"/>
    <w:rsid w:val="00160A97"/>
    <w:rsid w:val="002879D8"/>
    <w:rsid w:val="002D2293"/>
    <w:rsid w:val="002E4D71"/>
    <w:rsid w:val="002F73CE"/>
    <w:rsid w:val="003006C2"/>
    <w:rsid w:val="00347F18"/>
    <w:rsid w:val="003F0246"/>
    <w:rsid w:val="0042629D"/>
    <w:rsid w:val="00484BAF"/>
    <w:rsid w:val="004D060F"/>
    <w:rsid w:val="00503C30"/>
    <w:rsid w:val="00525190"/>
    <w:rsid w:val="00563ECC"/>
    <w:rsid w:val="00577B68"/>
    <w:rsid w:val="00590BD3"/>
    <w:rsid w:val="00601379"/>
    <w:rsid w:val="006331D0"/>
    <w:rsid w:val="006E1FC3"/>
    <w:rsid w:val="006E3AD2"/>
    <w:rsid w:val="006F49AB"/>
    <w:rsid w:val="006F6D83"/>
    <w:rsid w:val="00712272"/>
    <w:rsid w:val="00773BA0"/>
    <w:rsid w:val="007A2DBC"/>
    <w:rsid w:val="007C0762"/>
    <w:rsid w:val="007C51C5"/>
    <w:rsid w:val="007D16E2"/>
    <w:rsid w:val="007E15B4"/>
    <w:rsid w:val="007E467A"/>
    <w:rsid w:val="007E6ED5"/>
    <w:rsid w:val="00867859"/>
    <w:rsid w:val="008E1D49"/>
    <w:rsid w:val="00982BBE"/>
    <w:rsid w:val="009B41EA"/>
    <w:rsid w:val="00A14F39"/>
    <w:rsid w:val="00A27C37"/>
    <w:rsid w:val="00A459BE"/>
    <w:rsid w:val="00A60EFE"/>
    <w:rsid w:val="00A76565"/>
    <w:rsid w:val="00AF0D1D"/>
    <w:rsid w:val="00AF2BBB"/>
    <w:rsid w:val="00B14732"/>
    <w:rsid w:val="00B15558"/>
    <w:rsid w:val="00BF3C81"/>
    <w:rsid w:val="00C268D3"/>
    <w:rsid w:val="00C47CDA"/>
    <w:rsid w:val="00C5749B"/>
    <w:rsid w:val="00CD1E92"/>
    <w:rsid w:val="00CF430E"/>
    <w:rsid w:val="00D11E10"/>
    <w:rsid w:val="00DF29FF"/>
    <w:rsid w:val="00DF5778"/>
    <w:rsid w:val="00E001C6"/>
    <w:rsid w:val="00E0501C"/>
    <w:rsid w:val="00E05071"/>
    <w:rsid w:val="00E76493"/>
    <w:rsid w:val="00ED2056"/>
    <w:rsid w:val="00EE6201"/>
    <w:rsid w:val="00F57F38"/>
    <w:rsid w:val="00F83039"/>
    <w:rsid w:val="00FE03A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place"/>
  <w:smartTagType w:namespaceuri="urn:schemas-microsoft-com:office:smarttags" w:name="country-region"/>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B68"/>
    <w:pPr>
      <w:spacing w:after="200" w:line="276" w:lineRule="auto"/>
    </w:pPr>
    <w:rPr>
      <w:lang w:val="en-G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E0501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rsid w:val="0042629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locked/>
    <w:rsid w:val="0042629D"/>
    <w:rPr>
      <w:rFonts w:cs="Times New Roman"/>
    </w:rPr>
  </w:style>
  <w:style w:type="paragraph" w:styleId="Footer">
    <w:name w:val="footer"/>
    <w:basedOn w:val="Normal"/>
    <w:link w:val="FooterChar"/>
    <w:uiPriority w:val="99"/>
    <w:rsid w:val="0042629D"/>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42629D"/>
    <w:rPr>
      <w:rFonts w:cs="Times New Roman"/>
    </w:rPr>
  </w:style>
  <w:style w:type="paragraph" w:styleId="BalloonText">
    <w:name w:val="Balloon Text"/>
    <w:basedOn w:val="Normal"/>
    <w:link w:val="BalloonTextChar"/>
    <w:uiPriority w:val="99"/>
    <w:semiHidden/>
    <w:rsid w:val="004262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2629D"/>
    <w:rPr>
      <w:rFonts w:ascii="Tahoma" w:hAnsi="Tahoma" w:cs="Tahoma"/>
      <w:sz w:val="16"/>
      <w:szCs w:val="16"/>
    </w:rPr>
  </w:style>
  <w:style w:type="paragraph" w:styleId="ListParagraph">
    <w:name w:val="List Paragraph"/>
    <w:basedOn w:val="Normal"/>
    <w:uiPriority w:val="99"/>
    <w:qFormat/>
    <w:rsid w:val="00EE620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766</Words>
  <Characters>4370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Life Sciences Advisory Council</dc:title>
  <dc:subject/>
  <dc:creator>helen.murray</dc:creator>
  <cp:keywords/>
  <dc:description/>
  <cp:lastModifiedBy>kate.hutchins</cp:lastModifiedBy>
  <cp:revision>2</cp:revision>
  <cp:lastPrinted>2011-06-07T07:45:00Z</cp:lastPrinted>
  <dcterms:created xsi:type="dcterms:W3CDTF">2011-06-30T11:47:00Z</dcterms:created>
  <dcterms:modified xsi:type="dcterms:W3CDTF">2011-06-30T11:47:00Z</dcterms:modified>
</cp:coreProperties>
</file>