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885" w:rsidRPr="00C42242" w:rsidRDefault="006B1885" w:rsidP="001F680F">
      <w:pPr>
        <w:jc w:val="right"/>
        <w:rPr>
          <w:rFonts w:ascii="Arial" w:hAnsi="Arial" w:cs="Arial"/>
          <w:b/>
          <w:sz w:val="22"/>
          <w:szCs w:val="22"/>
        </w:rPr>
      </w:pPr>
      <w:r w:rsidRPr="00C42242">
        <w:rPr>
          <w:rFonts w:ascii="Arial" w:hAnsi="Arial" w:cs="Arial"/>
          <w:b/>
          <w:sz w:val="22"/>
          <w:szCs w:val="22"/>
        </w:rPr>
        <w:t>Annex A</w:t>
      </w:r>
    </w:p>
    <w:p w:rsidR="006B1885" w:rsidRDefault="006B1885" w:rsidP="001F680F">
      <w:pPr>
        <w:jc w:val="center"/>
        <w:rPr>
          <w:rFonts w:ascii="Arial" w:hAnsi="Arial" w:cs="Arial"/>
          <w:b/>
          <w:sz w:val="22"/>
          <w:szCs w:val="22"/>
        </w:rPr>
      </w:pPr>
      <w:r w:rsidRPr="006E1397">
        <w:rPr>
          <w:rFonts w:ascii="Arial" w:hAnsi="Arial" w:cs="Arial"/>
          <w:b/>
          <w:sz w:val="22"/>
          <w:szCs w:val="22"/>
        </w:rPr>
        <w:t>EXISTING RESEARCH COUNCIL PEOPLE EXCHANGE MECHANISMS</w:t>
      </w:r>
    </w:p>
    <w:p w:rsidR="006B1885" w:rsidRPr="008C64B4" w:rsidRDefault="006B1885" w:rsidP="001F680F">
      <w:pPr>
        <w:ind w:left="-72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* T</w:t>
      </w:r>
      <w:r w:rsidRPr="008C64B4">
        <w:rPr>
          <w:rFonts w:ascii="Arial" w:hAnsi="Arial" w:cs="Arial"/>
          <w:i/>
          <w:sz w:val="22"/>
          <w:szCs w:val="22"/>
        </w:rPr>
        <w:t xml:space="preserve">he figures highlighted in red provide an indication of the </w:t>
      </w:r>
      <w:r>
        <w:rPr>
          <w:rFonts w:ascii="Arial" w:hAnsi="Arial" w:cs="Arial"/>
          <w:i/>
          <w:sz w:val="22"/>
          <w:szCs w:val="22"/>
        </w:rPr>
        <w:t xml:space="preserve">average number of </w:t>
      </w:r>
      <w:r w:rsidRPr="008C64B4">
        <w:rPr>
          <w:rFonts w:ascii="Arial" w:hAnsi="Arial" w:cs="Arial"/>
          <w:i/>
          <w:sz w:val="22"/>
          <w:szCs w:val="22"/>
        </w:rPr>
        <w:t xml:space="preserve">awards supported </w:t>
      </w:r>
      <w:r>
        <w:rPr>
          <w:rFonts w:ascii="Arial" w:hAnsi="Arial" w:cs="Arial"/>
          <w:i/>
          <w:sz w:val="22"/>
          <w:szCs w:val="22"/>
        </w:rPr>
        <w:t>for each scheme annually.</w:t>
      </w:r>
    </w:p>
    <w:tbl>
      <w:tblPr>
        <w:tblW w:w="1517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9"/>
        <w:gridCol w:w="1843"/>
        <w:gridCol w:w="2835"/>
        <w:gridCol w:w="2268"/>
        <w:gridCol w:w="2410"/>
        <w:gridCol w:w="2268"/>
        <w:gridCol w:w="2126"/>
      </w:tblGrid>
      <w:tr w:rsidR="006B1885" w:rsidRPr="00DC6EEA" w:rsidTr="0049671F">
        <w:tc>
          <w:tcPr>
            <w:tcW w:w="1429" w:type="dxa"/>
            <w:vMerge w:val="restart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Research Council</w:t>
            </w:r>
          </w:p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907" w:type="dxa"/>
            <w:gridSpan w:val="5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Career Stage</w:t>
            </w:r>
          </w:p>
        </w:tc>
      </w:tr>
      <w:tr w:rsidR="006B1885" w:rsidRPr="00DC6EEA" w:rsidTr="0049671F">
        <w:tc>
          <w:tcPr>
            <w:tcW w:w="1429" w:type="dxa"/>
            <w:vMerge/>
            <w:shd w:val="clear" w:color="auto" w:fill="E6E6E6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Undergraduate</w:t>
            </w:r>
          </w:p>
        </w:tc>
        <w:tc>
          <w:tcPr>
            <w:tcW w:w="2835" w:type="dxa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Doctoral</w:t>
            </w:r>
          </w:p>
        </w:tc>
        <w:tc>
          <w:tcPr>
            <w:tcW w:w="2268" w:type="dxa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Early Career Researcher</w:t>
            </w:r>
          </w:p>
        </w:tc>
        <w:tc>
          <w:tcPr>
            <w:tcW w:w="2410" w:type="dxa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Established Researcher</w:t>
            </w:r>
          </w:p>
        </w:tc>
        <w:tc>
          <w:tcPr>
            <w:tcW w:w="2268" w:type="dxa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Group Leader</w:t>
            </w:r>
          </w:p>
        </w:tc>
        <w:tc>
          <w:tcPr>
            <w:tcW w:w="2126" w:type="dxa"/>
            <w:shd w:val="clear" w:color="auto" w:fill="E6E6E6"/>
          </w:tcPr>
          <w:p w:rsidR="006B1885" w:rsidRPr="0049671F" w:rsidRDefault="006B1885" w:rsidP="0049671F">
            <w:pPr>
              <w:jc w:val="center"/>
              <w:rPr>
                <w:rFonts w:ascii="Arial" w:hAnsi="Arial" w:cs="Arial"/>
                <w:b/>
              </w:rPr>
            </w:pPr>
            <w:r w:rsidRPr="0049671F">
              <w:rPr>
                <w:rFonts w:ascii="Arial" w:hAnsi="Arial" w:cs="Arial"/>
                <w:b/>
                <w:sz w:val="22"/>
                <w:szCs w:val="22"/>
              </w:rPr>
              <w:t>Open to all career stages</w:t>
            </w:r>
          </w:p>
        </w:tc>
      </w:tr>
      <w:tr w:rsidR="006B1885" w:rsidRPr="00DC6EEA" w:rsidTr="0049671F">
        <w:trPr>
          <w:trHeight w:val="2140"/>
        </w:trPr>
        <w:tc>
          <w:tcPr>
            <w:tcW w:w="1429" w:type="dxa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BBSRC</w:t>
            </w:r>
          </w:p>
        </w:tc>
        <w:tc>
          <w:tcPr>
            <w:tcW w:w="1843" w:type="dxa"/>
          </w:tcPr>
          <w:p w:rsidR="006B1885" w:rsidRPr="0049671F" w:rsidRDefault="006B1885" w:rsidP="0049671F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Research Experience Placements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(100)</w:t>
            </w:r>
          </w:p>
        </w:tc>
        <w:tc>
          <w:tcPr>
            <w:tcW w:w="2835" w:type="dxa"/>
          </w:tcPr>
          <w:p w:rsidR="006B1885" w:rsidRPr="0049671F" w:rsidRDefault="006B1885" w:rsidP="0049671F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Industrial CASE studentships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(90)</w:t>
            </w:r>
          </w:p>
          <w:p w:rsidR="006B1885" w:rsidRPr="0049671F" w:rsidRDefault="006B1885" w:rsidP="0049671F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Industrial CASE Partnership studentships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(75)</w:t>
            </w:r>
          </w:p>
          <w:p w:rsidR="006B1885" w:rsidRPr="0049671F" w:rsidRDefault="006B1885" w:rsidP="0049671F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K</w:t>
            </w:r>
            <w:r w:rsidR="001E5549">
              <w:rPr>
                <w:rFonts w:ascii="Arial" w:hAnsi="Arial" w:cs="Arial"/>
                <w:sz w:val="22"/>
                <w:szCs w:val="22"/>
              </w:rPr>
              <w:t xml:space="preserve">nowledge </w:t>
            </w:r>
            <w:r w:rsidRPr="0049671F">
              <w:rPr>
                <w:rFonts w:ascii="Arial" w:hAnsi="Arial" w:cs="Arial"/>
                <w:sz w:val="22"/>
                <w:szCs w:val="22"/>
              </w:rPr>
              <w:t>T</w:t>
            </w:r>
            <w:r w:rsidR="001E5549">
              <w:rPr>
                <w:rFonts w:ascii="Arial" w:hAnsi="Arial" w:cs="Arial"/>
                <w:sz w:val="22"/>
                <w:szCs w:val="22"/>
              </w:rPr>
              <w:t xml:space="preserve">ransfer </w:t>
            </w:r>
            <w:r w:rsidRPr="0049671F">
              <w:rPr>
                <w:rFonts w:ascii="Arial" w:hAnsi="Arial" w:cs="Arial"/>
                <w:sz w:val="22"/>
                <w:szCs w:val="22"/>
              </w:rPr>
              <w:t>P</w:t>
            </w:r>
            <w:r w:rsidR="001E5549">
              <w:rPr>
                <w:rFonts w:ascii="Arial" w:hAnsi="Arial" w:cs="Arial"/>
                <w:sz w:val="22"/>
                <w:szCs w:val="22"/>
              </w:rPr>
              <w:t>artnership</w:t>
            </w:r>
            <w:r w:rsidRPr="0049671F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1E5549">
              <w:rPr>
                <w:rFonts w:ascii="Arial" w:hAnsi="Arial" w:cs="Arial"/>
                <w:sz w:val="22"/>
                <w:szCs w:val="22"/>
              </w:rPr>
              <w:t xml:space="preserve">(KTPs)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(5-10)</w:t>
            </w:r>
          </w:p>
          <w:p w:rsidR="006B1885" w:rsidRPr="0049671F" w:rsidRDefault="006B1885" w:rsidP="0049671F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Policy Placements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(14)</w:t>
            </w:r>
          </w:p>
        </w:tc>
        <w:tc>
          <w:tcPr>
            <w:tcW w:w="2268" w:type="dxa"/>
          </w:tcPr>
          <w:p w:rsidR="006B1885" w:rsidRPr="0049671F" w:rsidRDefault="006B1885" w:rsidP="0049671F">
            <w:pPr>
              <w:numPr>
                <w:ilvl w:val="0"/>
                <w:numId w:val="3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Interchange Programme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(5-10)</w:t>
            </w:r>
          </w:p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Fellowships Scheme (Royal Society)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(2-3)</w:t>
            </w:r>
          </w:p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Interchange Programme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(5-10)</w:t>
            </w:r>
          </w:p>
        </w:tc>
        <w:tc>
          <w:tcPr>
            <w:tcW w:w="2268" w:type="dxa"/>
          </w:tcPr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Fellowships Scheme (Royal Society)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(2-3)</w:t>
            </w:r>
          </w:p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Interchange Programme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(5-10)</w:t>
            </w:r>
          </w:p>
        </w:tc>
        <w:tc>
          <w:tcPr>
            <w:tcW w:w="2126" w:type="dxa"/>
          </w:tcPr>
          <w:p w:rsidR="006B1885" w:rsidRPr="0049671F" w:rsidRDefault="006B1885" w:rsidP="004967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Industrial Impact Fellowship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(2-3)</w:t>
            </w:r>
          </w:p>
        </w:tc>
      </w:tr>
      <w:tr w:rsidR="006B1885" w:rsidRPr="00DC6EEA" w:rsidTr="0049671F">
        <w:tc>
          <w:tcPr>
            <w:tcW w:w="1429" w:type="dxa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EPSRC</w:t>
            </w:r>
          </w:p>
        </w:tc>
        <w:tc>
          <w:tcPr>
            <w:tcW w:w="1843" w:type="dxa"/>
          </w:tcPr>
          <w:p w:rsidR="006B1885" w:rsidRPr="0049671F" w:rsidRDefault="006B1885" w:rsidP="0049671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Universities can award up to 15 vacation bursaries per year – funded through DTG.</w:t>
            </w:r>
          </w:p>
        </w:tc>
        <w:tc>
          <w:tcPr>
            <w:tcW w:w="2835" w:type="dxa"/>
          </w:tcPr>
          <w:p w:rsidR="006B1885" w:rsidRPr="0049671F" w:rsidRDefault="006B1885" w:rsidP="0049671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Industrial CASE studentships (250)</w:t>
            </w:r>
          </w:p>
          <w:p w:rsidR="006B1885" w:rsidRPr="0049671F" w:rsidRDefault="006B1885" w:rsidP="0049671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Engineering Doctorate</w:t>
            </w:r>
          </w:p>
          <w:p w:rsidR="006B1885" w:rsidRPr="0049671F" w:rsidRDefault="006B1885" w:rsidP="0049671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Collaborative training accounts</w:t>
            </w:r>
          </w:p>
          <w:p w:rsidR="006B1885" w:rsidRPr="0049671F" w:rsidRDefault="006B1885" w:rsidP="0049671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Industrial Doctorate Centres</w:t>
            </w:r>
          </w:p>
          <w:p w:rsidR="001E5549" w:rsidRPr="001E5549" w:rsidRDefault="001E5549" w:rsidP="0049671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K</w:t>
            </w:r>
            <w:r>
              <w:rPr>
                <w:rFonts w:ascii="Arial" w:hAnsi="Arial" w:cs="Arial"/>
                <w:sz w:val="22"/>
                <w:szCs w:val="22"/>
              </w:rPr>
              <w:t xml:space="preserve">nowledge </w:t>
            </w:r>
            <w:r w:rsidRPr="0049671F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ransfer </w:t>
            </w:r>
            <w:r w:rsidRPr="0049671F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artnership</w:t>
            </w:r>
            <w:r w:rsidRPr="0049671F">
              <w:rPr>
                <w:rFonts w:ascii="Arial" w:hAnsi="Arial" w:cs="Arial"/>
                <w:sz w:val="22"/>
                <w:szCs w:val="22"/>
              </w:rPr>
              <w:t xml:space="preserve">s </w:t>
            </w:r>
            <w:r>
              <w:rPr>
                <w:rFonts w:ascii="Arial" w:hAnsi="Arial" w:cs="Arial"/>
                <w:sz w:val="22"/>
                <w:szCs w:val="22"/>
              </w:rPr>
              <w:t>(KTPs)</w:t>
            </w:r>
          </w:p>
          <w:p w:rsidR="006B1885" w:rsidRPr="0049671F" w:rsidRDefault="006B1885" w:rsidP="0049671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POST Placements</w:t>
            </w:r>
          </w:p>
          <w:p w:rsidR="006B1885" w:rsidRPr="001E5549" w:rsidRDefault="006B1885" w:rsidP="001E5549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CASE conversion target built into Doctoral Training Grants</w:t>
            </w:r>
          </w:p>
        </w:tc>
        <w:tc>
          <w:tcPr>
            <w:tcW w:w="2268" w:type="dxa"/>
          </w:tcPr>
          <w:p w:rsidR="006B1885" w:rsidRPr="0049671F" w:rsidRDefault="006B1885" w:rsidP="0049671F">
            <w:pPr>
              <w:numPr>
                <w:ilvl w:val="0"/>
                <w:numId w:val="6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Fellowships Scheme (Royal Society)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(6)</w:t>
            </w:r>
          </w:p>
          <w:p w:rsidR="006B1885" w:rsidRPr="0049671F" w:rsidRDefault="006B1885" w:rsidP="0049671F">
            <w:pPr>
              <w:numPr>
                <w:ilvl w:val="0"/>
                <w:numId w:val="6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Knowledge Transfer Secondments (KTS)</w:t>
            </w:r>
          </w:p>
          <w:p w:rsidR="006B1885" w:rsidRPr="0049671F" w:rsidRDefault="006B1885" w:rsidP="0049671F">
            <w:pPr>
              <w:numPr>
                <w:ilvl w:val="0"/>
                <w:numId w:val="6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Ad-hoc programme related policy placements – DECC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(1)</w:t>
            </w: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Defra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(3)</w:t>
            </w:r>
          </w:p>
        </w:tc>
        <w:tc>
          <w:tcPr>
            <w:tcW w:w="2410" w:type="dxa"/>
          </w:tcPr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Fellowships Scheme (Royal Society)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(6)</w:t>
            </w:r>
          </w:p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Knowledge</w:t>
            </w:r>
            <w:r w:rsidR="001E554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Transfer Secondments (KTS)</w:t>
            </w:r>
          </w:p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Ad-hoc programme related policy placements – DECC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(1)</w:t>
            </w: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Defra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(3)</w:t>
            </w:r>
          </w:p>
        </w:tc>
        <w:tc>
          <w:tcPr>
            <w:tcW w:w="2268" w:type="dxa"/>
          </w:tcPr>
          <w:p w:rsidR="006B1885" w:rsidRPr="0049671F" w:rsidRDefault="00982BD6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Knowledge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B1885" w:rsidRPr="0049671F">
              <w:rPr>
                <w:rFonts w:ascii="Arial" w:hAnsi="Arial" w:cs="Arial"/>
                <w:color w:val="000000"/>
                <w:sz w:val="22"/>
                <w:szCs w:val="22"/>
              </w:rPr>
              <w:t>Transfer Secondments (KTS)</w:t>
            </w:r>
          </w:p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Ad-hoc programme related policy placements – DECC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 xml:space="preserve">(1) </w:t>
            </w: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and Defra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(3)</w:t>
            </w:r>
          </w:p>
        </w:tc>
        <w:tc>
          <w:tcPr>
            <w:tcW w:w="2126" w:type="dxa"/>
          </w:tcPr>
          <w:p w:rsidR="006B1885" w:rsidRPr="0049671F" w:rsidRDefault="006B1885" w:rsidP="0049671F">
            <w:pPr>
              <w:numPr>
                <w:ilvl w:val="0"/>
                <w:numId w:val="6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Knowledge Transfer Accounts (KTAs)</w:t>
            </w:r>
          </w:p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</w:tr>
      <w:tr w:rsidR="006B1885" w:rsidRPr="00DC6EEA" w:rsidTr="0049671F">
        <w:tc>
          <w:tcPr>
            <w:tcW w:w="1429" w:type="dxa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>MRC</w:t>
            </w:r>
          </w:p>
        </w:tc>
        <w:tc>
          <w:tcPr>
            <w:tcW w:w="1843" w:type="dxa"/>
          </w:tcPr>
          <w:p w:rsidR="006B1885" w:rsidRPr="0049671F" w:rsidRDefault="006B1885" w:rsidP="001E5549">
            <w:pPr>
              <w:ind w:left="360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</w:tcPr>
          <w:p w:rsidR="006B1885" w:rsidRPr="0049671F" w:rsidRDefault="006B1885" w:rsidP="0049671F">
            <w:pPr>
              <w:numPr>
                <w:ilvl w:val="0"/>
                <w:numId w:val="7"/>
              </w:numPr>
              <w:rPr>
                <w:rFonts w:ascii="Arial" w:hAnsi="Arial" w:cs="Arial"/>
                <w:color w:val="0000FF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Industrial CASE studentships</w:t>
            </w:r>
            <w:r w:rsidRPr="0049671F">
              <w:rPr>
                <w:rFonts w:ascii="Arial" w:hAnsi="Arial" w:cs="Arial"/>
                <w:color w:val="0000FF"/>
                <w:sz w:val="22"/>
                <w:szCs w:val="22"/>
              </w:rPr>
              <w:t xml:space="preserve">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(30-35)</w:t>
            </w:r>
          </w:p>
          <w:p w:rsidR="006B1885" w:rsidRPr="0049671F" w:rsidRDefault="006B1885" w:rsidP="0049671F">
            <w:pPr>
              <w:numPr>
                <w:ilvl w:val="0"/>
                <w:numId w:val="7"/>
              </w:numPr>
              <w:rPr>
                <w:rFonts w:ascii="Arial" w:hAnsi="Arial" w:cs="Arial"/>
                <w:color w:val="0000FF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POST Placements</w:t>
            </w:r>
            <w:r w:rsidRPr="0049671F">
              <w:rPr>
                <w:rFonts w:ascii="Arial" w:hAnsi="Arial" w:cs="Arial"/>
                <w:color w:val="0000FF"/>
                <w:sz w:val="22"/>
                <w:szCs w:val="22"/>
              </w:rPr>
              <w:t xml:space="preserve">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(2)</w:t>
            </w:r>
          </w:p>
          <w:p w:rsidR="006B1885" w:rsidRPr="0049671F" w:rsidRDefault="006B1885" w:rsidP="0049671F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BA Media Fellowships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(9-10)</w:t>
            </w:r>
          </w:p>
          <w:p w:rsidR="006B1885" w:rsidRPr="0049671F" w:rsidRDefault="006B1885" w:rsidP="0049671F">
            <w:pPr>
              <w:numPr>
                <w:ilvl w:val="0"/>
                <w:numId w:val="7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MRC internship scheme ('The Naked Scientists' </w:t>
            </w: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Programme)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(2)</w:t>
            </w:r>
          </w:p>
        </w:tc>
        <w:tc>
          <w:tcPr>
            <w:tcW w:w="2268" w:type="dxa"/>
          </w:tcPr>
          <w:p w:rsidR="006B1885" w:rsidRPr="0049671F" w:rsidRDefault="006B1885" w:rsidP="0049671F">
            <w:pPr>
              <w:numPr>
                <w:ilvl w:val="0"/>
                <w:numId w:val="7"/>
              </w:numPr>
              <w:spacing w:before="60" w:after="60"/>
              <w:rPr>
                <w:rFonts w:ascii="Arial" w:hAnsi="Arial" w:cs="Arial"/>
                <w:color w:val="0000FF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People Exchange Programme (for industry)</w:t>
            </w:r>
            <w:r w:rsidRPr="0049671F">
              <w:rPr>
                <w:rFonts w:ascii="Arial" w:hAnsi="Arial" w:cs="Arial"/>
                <w:color w:val="0000FF"/>
                <w:sz w:val="22"/>
                <w:szCs w:val="22"/>
              </w:rPr>
              <w:t xml:space="preserve">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(2-5)</w:t>
            </w:r>
          </w:p>
          <w:p w:rsidR="006B1885" w:rsidRPr="0049671F" w:rsidRDefault="006B1885" w:rsidP="001F680F">
            <w:pPr>
              <w:rPr>
                <w:rFonts w:ascii="Arial" w:hAnsi="Arial" w:cs="Arial"/>
                <w:color w:val="0000FF"/>
              </w:rPr>
            </w:pPr>
          </w:p>
        </w:tc>
        <w:tc>
          <w:tcPr>
            <w:tcW w:w="2410" w:type="dxa"/>
          </w:tcPr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FF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>People Exchange Programme (for industry)</w:t>
            </w:r>
            <w:r w:rsidRPr="0049671F">
              <w:rPr>
                <w:rFonts w:ascii="Arial" w:hAnsi="Arial" w:cs="Arial"/>
                <w:color w:val="0000FF"/>
                <w:sz w:val="22"/>
                <w:szCs w:val="22"/>
              </w:rPr>
              <w:t xml:space="preserve">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(2-5)</w:t>
            </w:r>
          </w:p>
          <w:p w:rsidR="006B1885" w:rsidRPr="0049671F" w:rsidRDefault="006B1885" w:rsidP="001F680F">
            <w:pPr>
              <w:rPr>
                <w:rFonts w:ascii="Arial" w:hAnsi="Arial" w:cs="Arial"/>
                <w:color w:val="0000FF"/>
              </w:rPr>
            </w:pPr>
          </w:p>
        </w:tc>
        <w:tc>
          <w:tcPr>
            <w:tcW w:w="2268" w:type="dxa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</w:tr>
      <w:tr w:rsidR="006B1885" w:rsidRPr="00DC6EEA" w:rsidTr="0049671F">
        <w:tc>
          <w:tcPr>
            <w:tcW w:w="1429" w:type="dxa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lastRenderedPageBreak/>
              <w:t>NERC</w:t>
            </w:r>
          </w:p>
        </w:tc>
        <w:tc>
          <w:tcPr>
            <w:tcW w:w="1843" w:type="dxa"/>
          </w:tcPr>
          <w:p w:rsidR="006B1885" w:rsidRPr="0049671F" w:rsidRDefault="006B1885" w:rsidP="0049671F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Research Experience Placements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(30)</w:t>
            </w:r>
          </w:p>
        </w:tc>
        <w:tc>
          <w:tcPr>
            <w:tcW w:w="2835" w:type="dxa"/>
          </w:tcPr>
          <w:p w:rsidR="006B1885" w:rsidRPr="0049671F" w:rsidRDefault="006B1885" w:rsidP="0049671F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CASE studentships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(37)</w:t>
            </w:r>
          </w:p>
          <w:p w:rsidR="006B1885" w:rsidRPr="0049671F" w:rsidRDefault="006B1885" w:rsidP="0049671F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Knowledge Transfer Partnerships (KTPs)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(8-12)</w:t>
            </w:r>
          </w:p>
          <w:p w:rsidR="006B1885" w:rsidRPr="0049671F" w:rsidRDefault="006B1885" w:rsidP="0049671F">
            <w:pPr>
              <w:numPr>
                <w:ilvl w:val="0"/>
                <w:numId w:val="5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Secondments for NERC funded PhD Students (extension of POST)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(9)</w:t>
            </w:r>
          </w:p>
        </w:tc>
        <w:tc>
          <w:tcPr>
            <w:tcW w:w="2268" w:type="dxa"/>
          </w:tcPr>
          <w:p w:rsidR="006B1885" w:rsidRPr="0049671F" w:rsidRDefault="006B1885" w:rsidP="0049671F">
            <w:pPr>
              <w:numPr>
                <w:ilvl w:val="0"/>
                <w:numId w:val="6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Fellowships Scheme (Royal Society)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(2)</w:t>
            </w:r>
          </w:p>
          <w:p w:rsidR="006B1885" w:rsidRPr="0049671F" w:rsidRDefault="006B1885" w:rsidP="0049671F">
            <w:pPr>
              <w:numPr>
                <w:ilvl w:val="0"/>
                <w:numId w:val="6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Policy Placement Scheme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(3)</w:t>
            </w:r>
          </w:p>
          <w:p w:rsidR="006B1885" w:rsidRPr="0049671F" w:rsidRDefault="006B1885" w:rsidP="0049671F">
            <w:pPr>
              <w:spacing w:before="60" w:after="60"/>
              <w:rPr>
                <w:rFonts w:ascii="Arial" w:hAnsi="Arial" w:cs="Arial"/>
                <w:color w:val="000000"/>
              </w:rPr>
            </w:pPr>
          </w:p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Industry Fellowships Scheme (Royal Society)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(2)</w:t>
            </w:r>
          </w:p>
          <w:p w:rsidR="006B1885" w:rsidRPr="0049671F" w:rsidRDefault="006B1885" w:rsidP="0049671F">
            <w:pPr>
              <w:numPr>
                <w:ilvl w:val="0"/>
                <w:numId w:val="1"/>
              </w:numPr>
              <w:spacing w:before="60" w:after="60"/>
              <w:rPr>
                <w:rFonts w:ascii="Arial" w:hAnsi="Arial" w:cs="Arial"/>
                <w:color w:val="000000"/>
              </w:rPr>
            </w:pPr>
            <w:r w:rsidRPr="0049671F">
              <w:rPr>
                <w:rFonts w:ascii="Arial" w:hAnsi="Arial" w:cs="Arial"/>
                <w:color w:val="000000"/>
                <w:sz w:val="22"/>
                <w:szCs w:val="22"/>
              </w:rPr>
              <w:t xml:space="preserve">Policy Placement Scheme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(3)</w:t>
            </w:r>
          </w:p>
          <w:p w:rsidR="006B1885" w:rsidRPr="0049671F" w:rsidRDefault="006B1885" w:rsidP="0049671F">
            <w:pPr>
              <w:spacing w:before="60" w:after="60"/>
              <w:rPr>
                <w:rFonts w:ascii="Arial" w:hAnsi="Arial" w:cs="Arial"/>
                <w:color w:val="000000"/>
              </w:rPr>
            </w:pPr>
          </w:p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6B1885" w:rsidRPr="0049671F" w:rsidRDefault="006B1885" w:rsidP="001F680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6B1885" w:rsidRPr="0049671F" w:rsidRDefault="006B1885" w:rsidP="0049671F">
            <w:pPr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49671F">
              <w:rPr>
                <w:rFonts w:ascii="Arial" w:hAnsi="Arial" w:cs="Arial"/>
                <w:sz w:val="22"/>
                <w:szCs w:val="22"/>
              </w:rPr>
              <w:t xml:space="preserve">Policy Placement Scheme (Work Shadowing) </w:t>
            </w:r>
            <w:r w:rsidRPr="0049671F">
              <w:rPr>
                <w:rFonts w:ascii="Arial" w:hAnsi="Arial" w:cs="Arial"/>
                <w:color w:val="FF0000"/>
                <w:sz w:val="22"/>
                <w:szCs w:val="22"/>
              </w:rPr>
              <w:t>(up to 10)</w:t>
            </w:r>
          </w:p>
        </w:tc>
      </w:tr>
    </w:tbl>
    <w:p w:rsidR="006B1885" w:rsidRPr="00DC6EEA" w:rsidRDefault="006B1885" w:rsidP="001F680F">
      <w:pPr>
        <w:rPr>
          <w:sz w:val="22"/>
          <w:szCs w:val="22"/>
        </w:rPr>
      </w:pPr>
    </w:p>
    <w:p w:rsidR="006B1885" w:rsidRDefault="006B1885" w:rsidP="001F680F">
      <w:pPr>
        <w:jc w:val="center"/>
      </w:pPr>
    </w:p>
    <w:p w:rsidR="006B1885" w:rsidRDefault="006B1885"/>
    <w:sectPr w:rsidR="006B1885" w:rsidSect="001F680F">
      <w:pgSz w:w="16838" w:h="11906" w:orient="landscape"/>
      <w:pgMar w:top="85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885" w:rsidRDefault="006B1885">
      <w:r>
        <w:separator/>
      </w:r>
    </w:p>
  </w:endnote>
  <w:endnote w:type="continuationSeparator" w:id="0">
    <w:p w:rsidR="006B1885" w:rsidRDefault="006B1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885" w:rsidRDefault="006B1885">
      <w:r>
        <w:separator/>
      </w:r>
    </w:p>
  </w:footnote>
  <w:footnote w:type="continuationSeparator" w:id="0">
    <w:p w:rsidR="006B1885" w:rsidRDefault="006B18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A2C"/>
    <w:multiLevelType w:val="hybridMultilevel"/>
    <w:tmpl w:val="77D22EDE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ED4CE1"/>
    <w:multiLevelType w:val="hybridMultilevel"/>
    <w:tmpl w:val="71FE9480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07107E"/>
    <w:multiLevelType w:val="hybridMultilevel"/>
    <w:tmpl w:val="BBECDD9E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924787"/>
    <w:multiLevelType w:val="hybridMultilevel"/>
    <w:tmpl w:val="98081696"/>
    <w:lvl w:ilvl="0" w:tplc="8C9E2F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plc="08090005">
      <w:start w:val="1"/>
      <w:numFmt w:val="bullet"/>
      <w:lvlText w:val=""/>
      <w:lvlJc w:val="left"/>
      <w:pPr>
        <w:tabs>
          <w:tab w:val="num" w:pos="1074"/>
        </w:tabs>
        <w:ind w:left="1074" w:hanging="360"/>
      </w:pPr>
      <w:rPr>
        <w:rFonts w:ascii="Wingdings" w:hAnsi="Wingdings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1794"/>
        </w:tabs>
        <w:ind w:left="17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14"/>
        </w:tabs>
        <w:ind w:left="25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34"/>
        </w:tabs>
        <w:ind w:left="323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54"/>
        </w:tabs>
        <w:ind w:left="39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74"/>
        </w:tabs>
        <w:ind w:left="46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394"/>
        </w:tabs>
        <w:ind w:left="539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14"/>
        </w:tabs>
        <w:ind w:left="6114" w:hanging="360"/>
      </w:pPr>
      <w:rPr>
        <w:rFonts w:ascii="Wingdings" w:hAnsi="Wingdings" w:hint="default"/>
      </w:rPr>
    </w:lvl>
  </w:abstractNum>
  <w:abstractNum w:abstractNumId="4">
    <w:nsid w:val="632255E2"/>
    <w:multiLevelType w:val="hybridMultilevel"/>
    <w:tmpl w:val="222A0870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4E9615A"/>
    <w:multiLevelType w:val="hybridMultilevel"/>
    <w:tmpl w:val="720A8DF2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21565B"/>
    <w:multiLevelType w:val="hybridMultilevel"/>
    <w:tmpl w:val="404E6D78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3B3A08"/>
    <w:multiLevelType w:val="hybridMultilevel"/>
    <w:tmpl w:val="2160E12E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487637"/>
    <w:multiLevelType w:val="hybridMultilevel"/>
    <w:tmpl w:val="F93642E6"/>
    <w:lvl w:ilvl="0" w:tplc="5ECAE7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680F"/>
    <w:rsid w:val="000F28EB"/>
    <w:rsid w:val="00135064"/>
    <w:rsid w:val="001E5549"/>
    <w:rsid w:val="001F680F"/>
    <w:rsid w:val="0028062B"/>
    <w:rsid w:val="002B7D19"/>
    <w:rsid w:val="00370CBE"/>
    <w:rsid w:val="0049671F"/>
    <w:rsid w:val="004E2C1E"/>
    <w:rsid w:val="005B4172"/>
    <w:rsid w:val="006917B2"/>
    <w:rsid w:val="006B1885"/>
    <w:rsid w:val="006E1397"/>
    <w:rsid w:val="00834F35"/>
    <w:rsid w:val="008C64B4"/>
    <w:rsid w:val="00913899"/>
    <w:rsid w:val="00982BD6"/>
    <w:rsid w:val="00AA79CF"/>
    <w:rsid w:val="00C42242"/>
    <w:rsid w:val="00CC6495"/>
    <w:rsid w:val="00D353F9"/>
    <w:rsid w:val="00DC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80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80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AA79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A79C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4E2C1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E2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7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E2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77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7F734F894A124ABD4A0DA783401274" ma:contentTypeVersion="1" ma:contentTypeDescription="Create a new document." ma:contentTypeScope="" ma:versionID="c6d12b0e2e06deaf13c2b3e5f134ba4e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CF7319C-9B75-4E0A-9358-795EAD2FA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6BC054A-E69D-45DA-B1C7-28162581CB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619B61-AF8E-40D5-8858-6CED20EF7D99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A</vt:lpstr>
    </vt:vector>
  </TitlesOfParts>
  <Company>EPSRC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A</dc:title>
  <dc:subject/>
  <dc:creator>Amanda Williams (RCUK, Strategy Unit)</dc:creator>
  <cp:keywords/>
  <dc:description/>
  <cp:lastModifiedBy>CBhunnoo</cp:lastModifiedBy>
  <cp:revision>2</cp:revision>
  <dcterms:created xsi:type="dcterms:W3CDTF">2011-11-08T10:42:00Z</dcterms:created>
  <dcterms:modified xsi:type="dcterms:W3CDTF">2011-11-08T10:42:00Z</dcterms:modified>
  <cp:contentType>Document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0x0101002D7F734F894A124ABD4A0DA783401274</vt:lpwstr>
  </property>
  <property fmtid="{D5CDD505-2E9C-101B-9397-08002B2CF9AE}" pid="4" name="_AdHocReviewCycleID">
    <vt:i4>-1283458533</vt:i4>
  </property>
  <property fmtid="{D5CDD505-2E9C-101B-9397-08002B2CF9AE}" pid="5" name="_EmailSubject">
    <vt:lpwstr>Actions and information from placements meeting</vt:lpwstr>
  </property>
  <property fmtid="{D5CDD505-2E9C-101B-9397-08002B2CF9AE}" pid="6" name="_AuthorEmail">
    <vt:lpwstr>clare.bhunnoo@bbsrc.ac.uk</vt:lpwstr>
  </property>
  <property fmtid="{D5CDD505-2E9C-101B-9397-08002B2CF9AE}" pid="7" name="_AuthorEmailDisplayName">
    <vt:lpwstr>Clare Bhunnoo (SO)</vt:lpwstr>
  </property>
</Properties>
</file>